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9B760" w14:textId="77777777" w:rsidR="00107006" w:rsidRPr="003E2776" w:rsidRDefault="00107006" w:rsidP="00107006">
      <w:pPr>
        <w:rPr>
          <w:b/>
          <w:color w:val="FF0000"/>
          <w:szCs w:val="21"/>
        </w:rPr>
      </w:pPr>
      <w:r w:rsidRPr="003E2776">
        <w:rPr>
          <w:rFonts w:hint="eastAsia"/>
          <w:b/>
          <w:color w:val="FF0000"/>
          <w:szCs w:val="21"/>
        </w:rPr>
        <w:t>说明：此“论文模板”是由多篇文章拼接而成，内容多有不连贯处，仅供修改体例格式时参考。请采用单栏排版。红色为说明性文字。</w:t>
      </w:r>
    </w:p>
    <w:p w14:paraId="03CCA00A" w14:textId="77777777" w:rsidR="00905F78" w:rsidRDefault="00905F78" w:rsidP="00470A4D">
      <w:pPr>
        <w:rPr>
          <w:b/>
          <w:szCs w:val="21"/>
        </w:rPr>
      </w:pPr>
    </w:p>
    <w:p w14:paraId="5C246205" w14:textId="77777777" w:rsidR="006A569A" w:rsidRPr="003E2776" w:rsidRDefault="00470A4D" w:rsidP="00470A4D">
      <w:pPr>
        <w:rPr>
          <w:szCs w:val="21"/>
        </w:rPr>
      </w:pPr>
      <w:r w:rsidRPr="003E2776">
        <w:rPr>
          <w:rFonts w:hint="eastAsia"/>
          <w:szCs w:val="21"/>
        </w:rPr>
        <w:t>姓名，</w:t>
      </w:r>
      <w:r w:rsidRPr="003E2776">
        <w:rPr>
          <w:szCs w:val="21"/>
        </w:rPr>
        <w:t>E-mail</w:t>
      </w:r>
    </w:p>
    <w:p w14:paraId="7AD1311B" w14:textId="77777777" w:rsidR="008370C7" w:rsidRPr="003E2776" w:rsidRDefault="008370C7" w:rsidP="00470A4D">
      <w:pPr>
        <w:rPr>
          <w:b/>
          <w:color w:val="FF0000"/>
          <w:szCs w:val="21"/>
        </w:rPr>
      </w:pPr>
      <w:r w:rsidRPr="003E2776">
        <w:rPr>
          <w:b/>
          <w:color w:val="FF0000"/>
          <w:szCs w:val="21"/>
        </w:rPr>
        <w:t>稿件左上角标注第一作者或通讯作者的邮箱</w:t>
      </w:r>
      <w:r w:rsidR="00C148BD">
        <w:rPr>
          <w:rFonts w:hint="eastAsia"/>
          <w:b/>
          <w:color w:val="FF0000"/>
          <w:szCs w:val="21"/>
        </w:rPr>
        <w:t>。</w:t>
      </w:r>
    </w:p>
    <w:p w14:paraId="4655CA1A" w14:textId="77777777" w:rsidR="00063382" w:rsidRPr="003E2776" w:rsidRDefault="00063382" w:rsidP="00063382">
      <w:pPr>
        <w:pStyle w:val="aff2"/>
        <w:rPr>
          <w:sz w:val="21"/>
          <w:szCs w:val="21"/>
        </w:rPr>
      </w:pPr>
      <w:r w:rsidRPr="003E2776">
        <w:rPr>
          <w:rFonts w:hint="eastAsia"/>
          <w:b/>
          <w:bCs/>
          <w:sz w:val="21"/>
          <w:szCs w:val="21"/>
        </w:rPr>
        <w:t>基金项目：</w:t>
      </w:r>
      <w:r w:rsidRPr="003E2776">
        <w:rPr>
          <w:rFonts w:hint="eastAsia"/>
          <w:sz w:val="21"/>
          <w:szCs w:val="21"/>
        </w:rPr>
        <w:t>国家自然科学基金项目</w:t>
      </w:r>
      <w:r w:rsidRPr="003E2776">
        <w:rPr>
          <w:rFonts w:hint="eastAsia"/>
          <w:sz w:val="21"/>
          <w:szCs w:val="21"/>
        </w:rPr>
        <w:t>(</w:t>
      </w:r>
      <w:r w:rsidR="002F3DB9">
        <w:rPr>
          <w:rFonts w:hint="eastAsia"/>
          <w:sz w:val="21"/>
          <w:szCs w:val="21"/>
        </w:rPr>
        <w:t>基金号</w:t>
      </w:r>
      <w:r w:rsidRPr="003E2776">
        <w:rPr>
          <w:sz w:val="21"/>
          <w:szCs w:val="21"/>
        </w:rPr>
        <w:t>)</w:t>
      </w:r>
    </w:p>
    <w:p w14:paraId="6437137F" w14:textId="77777777" w:rsidR="00063382" w:rsidRPr="003E2776" w:rsidRDefault="00063382" w:rsidP="00063382">
      <w:pPr>
        <w:rPr>
          <w:b/>
          <w:bCs/>
          <w:color w:val="FF0000"/>
          <w:szCs w:val="21"/>
        </w:rPr>
      </w:pPr>
      <w:r w:rsidRPr="003E2776">
        <w:rPr>
          <w:rFonts w:hint="eastAsia"/>
          <w:b/>
          <w:bCs/>
          <w:color w:val="FF0000"/>
          <w:szCs w:val="21"/>
        </w:rPr>
        <w:t>如果有基金项目请注明，国家自然科学基金等国家级资助项目应注明编号</w:t>
      </w:r>
      <w:r w:rsidR="002F3DB9">
        <w:rPr>
          <w:rFonts w:hint="eastAsia"/>
          <w:b/>
          <w:bCs/>
          <w:color w:val="FF0000"/>
          <w:szCs w:val="21"/>
        </w:rPr>
        <w:t>，如有多个请依次填写，以分号隔开。</w:t>
      </w:r>
    </w:p>
    <w:p w14:paraId="2FF3D6FD" w14:textId="77777777" w:rsidR="00063382" w:rsidRPr="003E2776" w:rsidRDefault="00063382" w:rsidP="00470A4D">
      <w:pPr>
        <w:rPr>
          <w:szCs w:val="21"/>
        </w:rPr>
      </w:pPr>
    </w:p>
    <w:p w14:paraId="388B784F" w14:textId="77777777" w:rsidR="00470A4D" w:rsidRPr="003E2776" w:rsidRDefault="00470A4D" w:rsidP="003E2776">
      <w:pPr>
        <w:jc w:val="center"/>
        <w:rPr>
          <w:b/>
          <w:bCs/>
          <w:sz w:val="32"/>
          <w:szCs w:val="28"/>
        </w:rPr>
      </w:pPr>
      <w:r w:rsidRPr="003E2776">
        <w:rPr>
          <w:b/>
          <w:bCs/>
          <w:sz w:val="32"/>
          <w:szCs w:val="28"/>
        </w:rPr>
        <w:t>滚动转子式压缩机吸气口设计流固耦合仿真及实验研究</w:t>
      </w:r>
    </w:p>
    <w:p w14:paraId="599344B7" w14:textId="55137C56" w:rsidR="008370C7" w:rsidRPr="003E2776" w:rsidRDefault="008370C7" w:rsidP="007F405B">
      <w:pPr>
        <w:pStyle w:val="afc"/>
        <w:rPr>
          <w:b/>
          <w:bCs/>
          <w:color w:val="FF0000"/>
          <w:szCs w:val="21"/>
        </w:rPr>
      </w:pPr>
      <w:r w:rsidRPr="003E2776">
        <w:rPr>
          <w:b/>
          <w:bCs/>
          <w:color w:val="FF0000"/>
          <w:szCs w:val="21"/>
        </w:rPr>
        <w:t>论文标题</w:t>
      </w:r>
      <w:r w:rsidR="00513F3F" w:rsidRPr="003E2776">
        <w:rPr>
          <w:rFonts w:hint="eastAsia"/>
          <w:b/>
          <w:bCs/>
          <w:color w:val="FF0000"/>
          <w:szCs w:val="21"/>
        </w:rPr>
        <w:t>需要精炼，醒目，符合主题，</w:t>
      </w:r>
      <w:r w:rsidR="002E132A" w:rsidRPr="003E2776">
        <w:rPr>
          <w:rFonts w:hint="eastAsia"/>
          <w:b/>
          <w:bCs/>
          <w:color w:val="FF0000"/>
          <w:szCs w:val="21"/>
        </w:rPr>
        <w:t>最多</w:t>
      </w:r>
      <w:r w:rsidRPr="003E2776">
        <w:rPr>
          <w:b/>
          <w:bCs/>
          <w:color w:val="FF0000"/>
          <w:szCs w:val="21"/>
        </w:rPr>
        <w:t>不超过</w:t>
      </w:r>
      <w:r w:rsidRPr="003E2776">
        <w:rPr>
          <w:rFonts w:hint="eastAsia"/>
          <w:b/>
          <w:bCs/>
          <w:color w:val="FF0000"/>
          <w:szCs w:val="21"/>
        </w:rPr>
        <w:t>2</w:t>
      </w:r>
      <w:r w:rsidR="002E132A" w:rsidRPr="003E2776">
        <w:rPr>
          <w:b/>
          <w:bCs/>
          <w:color w:val="FF0000"/>
          <w:szCs w:val="21"/>
        </w:rPr>
        <w:t>5</w:t>
      </w:r>
      <w:r w:rsidRPr="003E2776">
        <w:rPr>
          <w:rFonts w:hint="eastAsia"/>
          <w:b/>
          <w:bCs/>
          <w:color w:val="FF0000"/>
          <w:szCs w:val="21"/>
        </w:rPr>
        <w:t>字，论文中的中文字体使用宋体，英文字体使用</w:t>
      </w:r>
      <w:r w:rsidRPr="003E2776">
        <w:rPr>
          <w:b/>
          <w:bCs/>
          <w:color w:val="FF0000"/>
          <w:szCs w:val="21"/>
        </w:rPr>
        <w:t>Times New Roman</w:t>
      </w:r>
      <w:r w:rsidR="00C148BD">
        <w:rPr>
          <w:rFonts w:hint="eastAsia"/>
          <w:b/>
          <w:bCs/>
          <w:color w:val="FF0000"/>
          <w:szCs w:val="21"/>
        </w:rPr>
        <w:t>。中英文标题使用三号字，正文</w:t>
      </w:r>
      <w:r w:rsidR="00D45143">
        <w:rPr>
          <w:rFonts w:hint="eastAsia"/>
          <w:b/>
          <w:bCs/>
          <w:color w:val="FF0000"/>
          <w:szCs w:val="21"/>
        </w:rPr>
        <w:t>全部</w:t>
      </w:r>
      <w:r w:rsidR="00C148BD">
        <w:rPr>
          <w:rFonts w:hint="eastAsia"/>
          <w:b/>
          <w:bCs/>
          <w:color w:val="FF0000"/>
          <w:szCs w:val="21"/>
        </w:rPr>
        <w:t>使用五号字</w:t>
      </w:r>
      <w:r w:rsidR="00DD434E">
        <w:rPr>
          <w:rFonts w:hint="eastAsia"/>
          <w:b/>
          <w:bCs/>
          <w:color w:val="FF0000"/>
          <w:szCs w:val="21"/>
        </w:rPr>
        <w:t>，单倍行距</w:t>
      </w:r>
      <w:r w:rsidR="00C148BD">
        <w:rPr>
          <w:rFonts w:hint="eastAsia"/>
          <w:b/>
          <w:bCs/>
          <w:color w:val="FF0000"/>
          <w:szCs w:val="21"/>
        </w:rPr>
        <w:t>。</w:t>
      </w:r>
    </w:p>
    <w:p w14:paraId="01C00E68" w14:textId="77777777" w:rsidR="00470A4D" w:rsidRPr="00C148BD" w:rsidRDefault="00470A4D" w:rsidP="00470A4D">
      <w:pPr>
        <w:spacing w:line="288" w:lineRule="atLeast"/>
        <w:jc w:val="center"/>
        <w:rPr>
          <w:b/>
          <w:bCs/>
          <w:color w:val="231F20"/>
          <w:sz w:val="32"/>
          <w:szCs w:val="32"/>
        </w:rPr>
      </w:pPr>
      <w:r w:rsidRPr="00C148BD">
        <w:rPr>
          <w:b/>
          <w:bCs/>
          <w:color w:val="231F20"/>
          <w:sz w:val="32"/>
          <w:szCs w:val="32"/>
        </w:rPr>
        <w:t>FSI simulation and experiment study on the suction pipe design withrolling piston compressor</w:t>
      </w:r>
    </w:p>
    <w:p w14:paraId="3FF54ACD" w14:textId="77777777" w:rsidR="007F405B" w:rsidRPr="00C148BD" w:rsidRDefault="007F405B" w:rsidP="007F405B">
      <w:pPr>
        <w:spacing w:line="288" w:lineRule="atLeast"/>
        <w:rPr>
          <w:b/>
          <w:bCs/>
          <w:color w:val="FF0000"/>
          <w:szCs w:val="21"/>
        </w:rPr>
      </w:pPr>
      <w:r w:rsidRPr="00C148BD">
        <w:rPr>
          <w:b/>
          <w:bCs/>
          <w:color w:val="FF0000"/>
          <w:szCs w:val="21"/>
        </w:rPr>
        <w:t>英文标题，与中文标题对应，句首字母大写</w:t>
      </w:r>
      <w:r w:rsidR="00513F3F" w:rsidRPr="00C148BD">
        <w:rPr>
          <w:rFonts w:hint="eastAsia"/>
          <w:b/>
          <w:bCs/>
          <w:color w:val="FF0000"/>
          <w:szCs w:val="21"/>
        </w:rPr>
        <w:t>，其余字母小写</w:t>
      </w:r>
      <w:r w:rsidR="00EB6A3E">
        <w:rPr>
          <w:rFonts w:hint="eastAsia"/>
          <w:b/>
          <w:bCs/>
          <w:color w:val="FF0000"/>
          <w:szCs w:val="21"/>
        </w:rPr>
        <w:t>。</w:t>
      </w:r>
    </w:p>
    <w:p w14:paraId="40437BF5" w14:textId="77777777" w:rsidR="00470A4D" w:rsidRPr="00C148BD" w:rsidRDefault="00470A4D" w:rsidP="00470A4D">
      <w:pPr>
        <w:spacing w:line="288" w:lineRule="atLeast"/>
        <w:jc w:val="center"/>
        <w:rPr>
          <w:rFonts w:ascii="HYc1gj" w:hAnsi="HYc1gj" w:hint="eastAsia"/>
          <w:color w:val="231F20"/>
          <w:szCs w:val="21"/>
          <w:vertAlign w:val="superscript"/>
        </w:rPr>
      </w:pPr>
      <w:r w:rsidRPr="00C148BD">
        <w:rPr>
          <w:rFonts w:ascii="HYc1gj" w:hAnsi="HYc1gj"/>
          <w:color w:val="231F20"/>
          <w:szCs w:val="21"/>
        </w:rPr>
        <w:t>梁</w:t>
      </w:r>
      <w:r w:rsidR="002E132A" w:rsidRPr="00C148BD">
        <w:rPr>
          <w:rFonts w:ascii="HYc1gj" w:hAnsi="HYc1gj" w:hint="eastAsia"/>
          <w:color w:val="231F20"/>
          <w:szCs w:val="21"/>
        </w:rPr>
        <w:t>某某</w:t>
      </w:r>
      <w:r w:rsidRPr="00C148BD">
        <w:rPr>
          <w:rFonts w:ascii="HYc1gj" w:hAnsi="HYc1gj"/>
          <w:color w:val="231F20"/>
          <w:szCs w:val="21"/>
          <w:vertAlign w:val="superscript"/>
        </w:rPr>
        <w:t>1</w:t>
      </w:r>
      <w:r w:rsidRPr="00C148BD">
        <w:rPr>
          <w:rFonts w:ascii="HYc1gj" w:hAnsi="HYc1gj"/>
          <w:color w:val="231F20"/>
          <w:szCs w:val="21"/>
        </w:rPr>
        <w:t>胡</w:t>
      </w:r>
      <w:r w:rsidR="002E132A" w:rsidRPr="00C148BD">
        <w:rPr>
          <w:rFonts w:ascii="HYc1gj" w:hAnsi="HYc1gj" w:hint="eastAsia"/>
          <w:color w:val="231F20"/>
          <w:szCs w:val="21"/>
        </w:rPr>
        <w:t>某</w:t>
      </w:r>
      <w:r w:rsidRPr="00C148BD">
        <w:rPr>
          <w:rFonts w:ascii="HYc1gj" w:hAnsi="HYc1gj"/>
          <w:color w:val="231F20"/>
          <w:szCs w:val="21"/>
          <w:vertAlign w:val="superscript"/>
        </w:rPr>
        <w:t xml:space="preserve">1,2 </w:t>
      </w:r>
      <w:r w:rsidRPr="00C148BD">
        <w:rPr>
          <w:rFonts w:ascii="HYc1gj" w:hAnsi="HYc1gj"/>
          <w:color w:val="231F20"/>
          <w:szCs w:val="21"/>
        </w:rPr>
        <w:t>徐</w:t>
      </w:r>
      <w:r w:rsidR="002E132A" w:rsidRPr="00C148BD">
        <w:rPr>
          <w:rFonts w:ascii="HYc1gj" w:hAnsi="HYc1gj" w:hint="eastAsia"/>
          <w:color w:val="231F20"/>
          <w:szCs w:val="21"/>
        </w:rPr>
        <w:t>某</w:t>
      </w:r>
      <w:r w:rsidRPr="00C148BD">
        <w:rPr>
          <w:rFonts w:ascii="HYc1gj" w:hAnsi="HYc1gj"/>
          <w:color w:val="231F20"/>
          <w:szCs w:val="21"/>
          <w:vertAlign w:val="superscript"/>
        </w:rPr>
        <w:t xml:space="preserve">2 </w:t>
      </w:r>
      <w:r w:rsidRPr="00C148BD">
        <w:rPr>
          <w:rFonts w:ascii="HYc1gj" w:hAnsi="HYc1gj"/>
          <w:color w:val="231F20"/>
          <w:szCs w:val="21"/>
        </w:rPr>
        <w:t>杨</w:t>
      </w:r>
      <w:r w:rsidR="002E132A" w:rsidRPr="00C148BD">
        <w:rPr>
          <w:rFonts w:ascii="HYc1gj" w:hAnsi="HYc1gj" w:hint="eastAsia"/>
          <w:color w:val="231F20"/>
          <w:szCs w:val="21"/>
        </w:rPr>
        <w:t>某某</w:t>
      </w:r>
      <w:r w:rsidR="002E132A" w:rsidRPr="00C148BD">
        <w:rPr>
          <w:rFonts w:ascii="HYc1gj" w:hAnsi="HYc1gj"/>
          <w:color w:val="231F20"/>
          <w:szCs w:val="21"/>
          <w:vertAlign w:val="superscript"/>
        </w:rPr>
        <w:t>2</w:t>
      </w:r>
    </w:p>
    <w:p w14:paraId="77F73C8B" w14:textId="77777777" w:rsidR="007F405B" w:rsidRPr="00C148BD" w:rsidRDefault="007F405B" w:rsidP="007F405B">
      <w:pPr>
        <w:spacing w:line="288" w:lineRule="atLeast"/>
        <w:rPr>
          <w:b/>
          <w:bCs/>
          <w:color w:val="FF0000"/>
          <w:szCs w:val="21"/>
        </w:rPr>
      </w:pPr>
      <w:r w:rsidRPr="00C148BD">
        <w:rPr>
          <w:b/>
          <w:bCs/>
          <w:color w:val="FF0000"/>
          <w:szCs w:val="21"/>
        </w:rPr>
        <w:t>作者姓名，一般不超过</w:t>
      </w:r>
      <w:r w:rsidRPr="00C148BD">
        <w:rPr>
          <w:rFonts w:hint="eastAsia"/>
          <w:b/>
          <w:bCs/>
          <w:color w:val="FF0000"/>
          <w:szCs w:val="21"/>
        </w:rPr>
        <w:t>4</w:t>
      </w:r>
      <w:r w:rsidRPr="00C148BD">
        <w:rPr>
          <w:rFonts w:hint="eastAsia"/>
          <w:b/>
          <w:bCs/>
          <w:color w:val="FF0000"/>
          <w:szCs w:val="21"/>
        </w:rPr>
        <w:t>位作者，每位作者之间空两小格。右上角标注明所属单位</w:t>
      </w:r>
      <w:r w:rsidR="002E132A" w:rsidRPr="00C148BD">
        <w:rPr>
          <w:rFonts w:hint="eastAsia"/>
          <w:b/>
          <w:bCs/>
          <w:color w:val="FF0000"/>
          <w:szCs w:val="21"/>
        </w:rPr>
        <w:t>，如同时属于两个单位，中间以逗号隔开。</w:t>
      </w:r>
    </w:p>
    <w:p w14:paraId="62DA98D4" w14:textId="77777777" w:rsidR="00470A4D" w:rsidRPr="00C148BD" w:rsidRDefault="00470A4D" w:rsidP="00470A4D">
      <w:pPr>
        <w:spacing w:line="288" w:lineRule="atLeast"/>
        <w:jc w:val="center"/>
        <w:rPr>
          <w:color w:val="231F20"/>
          <w:szCs w:val="21"/>
          <w:vertAlign w:val="superscript"/>
        </w:rPr>
      </w:pPr>
      <w:r w:rsidRPr="00C148BD">
        <w:rPr>
          <w:color w:val="231F20"/>
          <w:szCs w:val="21"/>
        </w:rPr>
        <w:t>LIANG</w:t>
      </w:r>
      <w:r w:rsidR="002E132A" w:rsidRPr="00C148BD">
        <w:rPr>
          <w:rFonts w:hint="eastAsia"/>
          <w:caps/>
          <w:color w:val="231F20"/>
          <w:szCs w:val="21"/>
        </w:rPr>
        <w:t>m</w:t>
      </w:r>
      <w:r w:rsidR="002E132A" w:rsidRPr="00C148BD">
        <w:rPr>
          <w:rFonts w:hint="eastAsia"/>
          <w:color w:val="231F20"/>
          <w:szCs w:val="21"/>
        </w:rPr>
        <w:t>oumou</w:t>
      </w:r>
      <w:r w:rsidRPr="00C148BD">
        <w:rPr>
          <w:color w:val="231F20"/>
          <w:szCs w:val="21"/>
          <w:vertAlign w:val="superscript"/>
        </w:rPr>
        <w:t>1</w:t>
      </w:r>
      <w:r w:rsidRPr="00C148BD">
        <w:rPr>
          <w:color w:val="231F20"/>
          <w:szCs w:val="21"/>
        </w:rPr>
        <w:t xml:space="preserve">HU </w:t>
      </w:r>
      <w:r w:rsidR="002E132A" w:rsidRPr="00C148BD">
        <w:rPr>
          <w:rFonts w:hint="eastAsia"/>
          <w:caps/>
          <w:color w:val="231F20"/>
          <w:szCs w:val="21"/>
        </w:rPr>
        <w:t>m</w:t>
      </w:r>
      <w:r w:rsidR="002E132A" w:rsidRPr="00C148BD">
        <w:rPr>
          <w:rFonts w:hint="eastAsia"/>
          <w:color w:val="231F20"/>
          <w:szCs w:val="21"/>
        </w:rPr>
        <w:t>ou</w:t>
      </w:r>
      <w:r w:rsidRPr="00C148BD">
        <w:rPr>
          <w:color w:val="231F20"/>
          <w:szCs w:val="21"/>
          <w:vertAlign w:val="superscript"/>
        </w:rPr>
        <w:t>1,2</w:t>
      </w:r>
      <w:r w:rsidRPr="00C148BD">
        <w:rPr>
          <w:color w:val="231F20"/>
          <w:szCs w:val="21"/>
        </w:rPr>
        <w:t xml:space="preserve">XU </w:t>
      </w:r>
      <w:r w:rsidR="002E132A" w:rsidRPr="00C148BD">
        <w:rPr>
          <w:rFonts w:hint="eastAsia"/>
          <w:caps/>
          <w:color w:val="231F20"/>
          <w:szCs w:val="21"/>
        </w:rPr>
        <w:t>m</w:t>
      </w:r>
      <w:r w:rsidR="002E132A" w:rsidRPr="00C148BD">
        <w:rPr>
          <w:rFonts w:hint="eastAsia"/>
          <w:color w:val="231F20"/>
          <w:szCs w:val="21"/>
        </w:rPr>
        <w:t>ou</w:t>
      </w:r>
      <w:r w:rsidRPr="00C148BD">
        <w:rPr>
          <w:color w:val="231F20"/>
          <w:szCs w:val="21"/>
          <w:vertAlign w:val="superscript"/>
        </w:rPr>
        <w:t xml:space="preserve">2 </w:t>
      </w:r>
      <w:r w:rsidRPr="00C148BD">
        <w:rPr>
          <w:color w:val="231F20"/>
          <w:szCs w:val="21"/>
        </w:rPr>
        <w:t xml:space="preserve">YANG </w:t>
      </w:r>
      <w:r w:rsidR="00843D95" w:rsidRPr="00C148BD">
        <w:rPr>
          <w:rFonts w:hint="eastAsia"/>
          <w:caps/>
          <w:color w:val="231F20"/>
          <w:szCs w:val="21"/>
        </w:rPr>
        <w:t>m</w:t>
      </w:r>
      <w:r w:rsidR="00843D95" w:rsidRPr="00C148BD">
        <w:rPr>
          <w:rFonts w:hint="eastAsia"/>
          <w:color w:val="231F20"/>
          <w:szCs w:val="21"/>
        </w:rPr>
        <w:t>oumou</w:t>
      </w:r>
      <w:r w:rsidR="002E132A" w:rsidRPr="00C148BD">
        <w:rPr>
          <w:color w:val="231F20"/>
          <w:szCs w:val="21"/>
          <w:vertAlign w:val="superscript"/>
        </w:rPr>
        <w:t>2</w:t>
      </w:r>
    </w:p>
    <w:p w14:paraId="7725F26D" w14:textId="77777777" w:rsidR="007F405B" w:rsidRPr="00C148BD" w:rsidRDefault="007F405B" w:rsidP="007F405B">
      <w:pPr>
        <w:spacing w:line="288" w:lineRule="atLeast"/>
        <w:rPr>
          <w:b/>
          <w:bCs/>
          <w:color w:val="FF0000"/>
          <w:szCs w:val="21"/>
        </w:rPr>
      </w:pPr>
      <w:r w:rsidRPr="00C148BD">
        <w:rPr>
          <w:b/>
          <w:bCs/>
          <w:color w:val="FF0000"/>
          <w:szCs w:val="21"/>
        </w:rPr>
        <w:t>作者姓名的全拼，姓氏全拼和名的第一个字母大写</w:t>
      </w:r>
      <w:r w:rsidR="00EB6A3E">
        <w:rPr>
          <w:rFonts w:hint="eastAsia"/>
          <w:b/>
          <w:bCs/>
          <w:color w:val="FF0000"/>
          <w:szCs w:val="21"/>
        </w:rPr>
        <w:t>。</w:t>
      </w:r>
    </w:p>
    <w:p w14:paraId="05D231A4" w14:textId="77777777" w:rsidR="00470A4D" w:rsidRPr="00C148BD" w:rsidRDefault="00470A4D" w:rsidP="00470A4D">
      <w:pPr>
        <w:spacing w:line="288" w:lineRule="atLeast"/>
        <w:jc w:val="center"/>
        <w:rPr>
          <w:rFonts w:ascii="HYc1gj" w:hAnsi="HYc1gj" w:hint="eastAsia"/>
          <w:color w:val="231F20"/>
          <w:szCs w:val="21"/>
        </w:rPr>
      </w:pPr>
      <w:r w:rsidRPr="00C148BD">
        <w:rPr>
          <w:rFonts w:ascii="HYc1gj" w:hAnsi="HYc1gj"/>
          <w:color w:val="231F20"/>
          <w:szCs w:val="21"/>
        </w:rPr>
        <w:t>1.</w:t>
      </w:r>
      <w:r w:rsidRPr="00C148BD">
        <w:rPr>
          <w:rFonts w:ascii="HYc1gj" w:hAnsi="HYc1gj"/>
          <w:color w:val="231F20"/>
          <w:szCs w:val="21"/>
        </w:rPr>
        <w:t>国家节能环保制冷设备工程技术研究中心广东珠海</w:t>
      </w:r>
      <w:r w:rsidRPr="00C148BD">
        <w:rPr>
          <w:rFonts w:ascii="HYc1gj" w:hAnsi="HYc1gj"/>
          <w:color w:val="231F20"/>
          <w:szCs w:val="21"/>
        </w:rPr>
        <w:t>519070</w:t>
      </w:r>
    </w:p>
    <w:p w14:paraId="6BC725BC" w14:textId="77777777" w:rsidR="00470A4D" w:rsidRPr="00C148BD" w:rsidRDefault="00470A4D" w:rsidP="00470A4D">
      <w:pPr>
        <w:spacing w:line="288" w:lineRule="atLeast"/>
        <w:jc w:val="center"/>
        <w:rPr>
          <w:rFonts w:ascii="HYc1gj" w:hAnsi="HYc1gj" w:hint="eastAsia"/>
          <w:color w:val="231F20"/>
          <w:szCs w:val="21"/>
        </w:rPr>
      </w:pPr>
      <w:r w:rsidRPr="00C148BD">
        <w:rPr>
          <w:rFonts w:ascii="HYc1gj" w:hAnsi="HYc1gj"/>
          <w:color w:val="231F20"/>
          <w:szCs w:val="21"/>
        </w:rPr>
        <w:t>2.</w:t>
      </w:r>
      <w:r w:rsidRPr="00C148BD">
        <w:rPr>
          <w:rFonts w:ascii="HYc1gj" w:hAnsi="HYc1gj"/>
          <w:color w:val="231F20"/>
          <w:szCs w:val="21"/>
        </w:rPr>
        <w:t>空调设备及系统运行节能国家重点实验室广东珠海</w:t>
      </w:r>
      <w:r w:rsidRPr="00C148BD">
        <w:rPr>
          <w:rFonts w:ascii="HYc1gj" w:hAnsi="HYc1gj"/>
          <w:color w:val="231F20"/>
          <w:szCs w:val="21"/>
        </w:rPr>
        <w:t>519070</w:t>
      </w:r>
    </w:p>
    <w:p w14:paraId="51FF903C" w14:textId="77777777" w:rsidR="00470A4D" w:rsidRPr="00C148BD" w:rsidRDefault="00470A4D" w:rsidP="00470A4D">
      <w:pPr>
        <w:spacing w:line="288" w:lineRule="atLeast"/>
        <w:jc w:val="center"/>
        <w:rPr>
          <w:color w:val="231F20"/>
          <w:szCs w:val="21"/>
        </w:rPr>
      </w:pPr>
      <w:r w:rsidRPr="00C148BD">
        <w:rPr>
          <w:color w:val="231F20"/>
          <w:szCs w:val="21"/>
        </w:rPr>
        <w:t>1.Chinese National Engineering Research Center of Green Refrigeration Equipment  Zhuhai  519070</w:t>
      </w:r>
    </w:p>
    <w:p w14:paraId="544D4036" w14:textId="77777777" w:rsidR="00470A4D" w:rsidRPr="00C148BD" w:rsidRDefault="00470A4D" w:rsidP="00470A4D">
      <w:pPr>
        <w:spacing w:line="288" w:lineRule="atLeast"/>
        <w:jc w:val="center"/>
        <w:rPr>
          <w:rFonts w:ascii="Times-Roman" w:hAnsi="Times-Roman" w:hint="eastAsia"/>
          <w:color w:val="231F20"/>
          <w:szCs w:val="21"/>
        </w:rPr>
      </w:pPr>
      <w:r w:rsidRPr="00C148BD">
        <w:rPr>
          <w:color w:val="231F20"/>
          <w:szCs w:val="21"/>
        </w:rPr>
        <w:t>2.State Key Laboratory of Air-conditioning Equipment and System Energy Conservation  Zhuhai  519070</w:t>
      </w:r>
    </w:p>
    <w:p w14:paraId="32A53F78" w14:textId="77777777" w:rsidR="007F405B" w:rsidRPr="00C148BD" w:rsidRDefault="007F405B" w:rsidP="00470A4D">
      <w:pPr>
        <w:spacing w:line="288" w:lineRule="atLeast"/>
        <w:ind w:left="2" w:right="-21"/>
        <w:rPr>
          <w:b/>
          <w:bCs/>
          <w:color w:val="FF0000"/>
          <w:szCs w:val="21"/>
        </w:rPr>
      </w:pPr>
      <w:r w:rsidRPr="00C148BD">
        <w:rPr>
          <w:b/>
          <w:bCs/>
          <w:color w:val="FF0000"/>
          <w:szCs w:val="21"/>
        </w:rPr>
        <w:t>作者单位信息和对应的英文，包括单位名称，</w:t>
      </w:r>
      <w:r w:rsidR="002E132A" w:rsidRPr="00C148BD">
        <w:rPr>
          <w:rFonts w:hint="eastAsia"/>
          <w:b/>
          <w:bCs/>
          <w:color w:val="FF0000"/>
          <w:szCs w:val="21"/>
        </w:rPr>
        <w:t>省、</w:t>
      </w:r>
      <w:r w:rsidRPr="00C148BD">
        <w:rPr>
          <w:b/>
          <w:bCs/>
          <w:color w:val="FF0000"/>
          <w:szCs w:val="21"/>
        </w:rPr>
        <w:t>市和邮编</w:t>
      </w:r>
      <w:r w:rsidR="00EB6A3E">
        <w:rPr>
          <w:rFonts w:hint="eastAsia"/>
          <w:b/>
          <w:bCs/>
          <w:color w:val="FF0000"/>
          <w:szCs w:val="21"/>
        </w:rPr>
        <w:t>。</w:t>
      </w:r>
    </w:p>
    <w:p w14:paraId="0880AEFF" w14:textId="77777777" w:rsidR="008C0160" w:rsidRPr="00C148BD" w:rsidRDefault="008C0160" w:rsidP="008C0160">
      <w:pPr>
        <w:spacing w:line="288" w:lineRule="atLeast"/>
        <w:ind w:right="-21"/>
        <w:rPr>
          <w:b/>
          <w:bCs/>
          <w:color w:val="FF0000"/>
          <w:szCs w:val="21"/>
        </w:rPr>
      </w:pPr>
    </w:p>
    <w:p w14:paraId="4BC61C4A" w14:textId="77777777" w:rsidR="00470A4D" w:rsidRPr="00C148BD" w:rsidRDefault="00470A4D" w:rsidP="00470A4D">
      <w:pPr>
        <w:spacing w:line="288" w:lineRule="atLeast"/>
        <w:ind w:left="2" w:right="-21"/>
        <w:rPr>
          <w:rFonts w:asciiTheme="minorEastAsia" w:eastAsiaTheme="minorEastAsia" w:hAnsiTheme="minorEastAsia" w:cs="宋体"/>
          <w:b/>
          <w:bCs/>
          <w:color w:val="474444"/>
          <w:szCs w:val="21"/>
          <w:bdr w:val="none" w:sz="0" w:space="0" w:color="auto" w:frame="1"/>
        </w:rPr>
      </w:pPr>
      <w:r w:rsidRPr="00C148BD">
        <w:rPr>
          <w:rFonts w:asciiTheme="minorEastAsia" w:eastAsiaTheme="minorEastAsia" w:hAnsiTheme="minorEastAsia" w:cs="宋体" w:hint="eastAsia"/>
          <w:b/>
          <w:bCs/>
          <w:color w:val="474444"/>
          <w:szCs w:val="21"/>
          <w:bdr w:val="none" w:sz="0" w:space="0" w:color="auto" w:frame="1"/>
        </w:rPr>
        <w:t>摘要</w:t>
      </w:r>
    </w:p>
    <w:p w14:paraId="0A3830CE" w14:textId="77777777" w:rsidR="00470A4D" w:rsidRPr="00C148BD" w:rsidRDefault="00470A4D" w:rsidP="00DD434E">
      <w:pPr>
        <w:ind w:left="2" w:right="-21"/>
        <w:rPr>
          <w:rFonts w:ascii="宋体" w:hAnsi="宋体"/>
          <w:szCs w:val="21"/>
        </w:rPr>
      </w:pPr>
      <w:r w:rsidRPr="00C148BD">
        <w:rPr>
          <w:rFonts w:ascii="宋体" w:hAnsi="宋体"/>
          <w:szCs w:val="21"/>
        </w:rPr>
        <w:t>压缩机吸气口设计对压缩机性能影响较大，为了研究其对压缩机性能的影响规律，总结设计方法，对压缩机吸气口的设计进行了流固耦合仿真及实验研究。通过实验研究得到不同工况及频率时不同吸气口最小截面积对压缩机性能影响规律。在实验研究基础上,针对不同的吸气口设计通过流固耦合仿真分析得到不同工况、频率及排量设计时吸气口最小截面积变化对压缩机吸气损失功耗影响规律，通过MiniTAB软件进行全因子实验设计并对仿真分析数据进行方差分析，得到吸气阻力损失的回归方程，为后续压缩机设计提供理论指导。</w:t>
      </w:r>
    </w:p>
    <w:p w14:paraId="28B51439" w14:textId="77777777" w:rsidR="007F405B" w:rsidRPr="00C148BD" w:rsidRDefault="007F405B" w:rsidP="00470A4D">
      <w:pPr>
        <w:spacing w:line="288" w:lineRule="atLeast"/>
        <w:ind w:left="2" w:right="-21"/>
        <w:rPr>
          <w:b/>
          <w:bCs/>
          <w:color w:val="FF0000"/>
          <w:szCs w:val="21"/>
        </w:rPr>
      </w:pPr>
      <w:r w:rsidRPr="00C148BD">
        <w:rPr>
          <w:b/>
          <w:bCs/>
          <w:color w:val="FF0000"/>
          <w:szCs w:val="21"/>
        </w:rPr>
        <w:t>中文摘要</w:t>
      </w:r>
      <w:r w:rsidR="008860C6" w:rsidRPr="00C148BD">
        <w:rPr>
          <w:b/>
          <w:bCs/>
          <w:color w:val="FF0000"/>
          <w:szCs w:val="21"/>
        </w:rPr>
        <w:t>应包括论文研究目的、方法、结果和结论的主要内容</w:t>
      </w:r>
      <w:r w:rsidR="008860C6" w:rsidRPr="00C148BD">
        <w:rPr>
          <w:rFonts w:hint="eastAsia"/>
          <w:b/>
          <w:bCs/>
          <w:color w:val="FF0000"/>
          <w:szCs w:val="21"/>
        </w:rPr>
        <w:t>，</w:t>
      </w:r>
      <w:r w:rsidR="003128CE" w:rsidRPr="00C148BD">
        <w:rPr>
          <w:rFonts w:hint="eastAsia"/>
          <w:b/>
          <w:bCs/>
          <w:color w:val="FF0000"/>
          <w:szCs w:val="21"/>
        </w:rPr>
        <w:t>一般不出现公式，去掉“本文”字样，不用第一人称，不出现参考文献序号。</w:t>
      </w:r>
      <w:r w:rsidRPr="00C148BD">
        <w:rPr>
          <w:b/>
          <w:bCs/>
          <w:color w:val="FF0000"/>
          <w:szCs w:val="21"/>
        </w:rPr>
        <w:t>一般不超过</w:t>
      </w:r>
      <w:r w:rsidRPr="00C148BD">
        <w:rPr>
          <w:rFonts w:hint="eastAsia"/>
          <w:b/>
          <w:bCs/>
          <w:color w:val="FF0000"/>
          <w:szCs w:val="21"/>
        </w:rPr>
        <w:t>300</w:t>
      </w:r>
      <w:r w:rsidRPr="00C148BD">
        <w:rPr>
          <w:rFonts w:hint="eastAsia"/>
          <w:b/>
          <w:bCs/>
          <w:color w:val="FF0000"/>
          <w:szCs w:val="21"/>
        </w:rPr>
        <w:t>字</w:t>
      </w:r>
      <w:r w:rsidR="00EB6A3E">
        <w:rPr>
          <w:rFonts w:hint="eastAsia"/>
          <w:b/>
          <w:bCs/>
          <w:color w:val="FF0000"/>
          <w:szCs w:val="21"/>
        </w:rPr>
        <w:t>。</w:t>
      </w:r>
    </w:p>
    <w:p w14:paraId="45D589D3" w14:textId="77777777" w:rsidR="007F405B" w:rsidRPr="00C148BD" w:rsidRDefault="007F405B" w:rsidP="00470A4D">
      <w:pPr>
        <w:spacing w:line="288" w:lineRule="atLeast"/>
        <w:ind w:left="2" w:right="-21"/>
        <w:rPr>
          <w:b/>
          <w:bCs/>
          <w:color w:val="FF0000"/>
          <w:szCs w:val="21"/>
        </w:rPr>
      </w:pPr>
    </w:p>
    <w:p w14:paraId="2C15498E" w14:textId="77777777" w:rsidR="00470A4D" w:rsidRPr="00C148BD" w:rsidRDefault="00470A4D" w:rsidP="00470A4D">
      <w:pPr>
        <w:spacing w:line="288" w:lineRule="atLeast"/>
        <w:ind w:left="2" w:right="-21"/>
        <w:rPr>
          <w:rFonts w:asciiTheme="minorEastAsia" w:eastAsiaTheme="minorEastAsia" w:hAnsiTheme="minorEastAsia" w:cs="宋体"/>
          <w:b/>
          <w:bCs/>
          <w:color w:val="474444"/>
          <w:szCs w:val="21"/>
          <w:bdr w:val="none" w:sz="0" w:space="0" w:color="auto" w:frame="1"/>
        </w:rPr>
      </w:pPr>
      <w:r w:rsidRPr="00C148BD">
        <w:rPr>
          <w:rFonts w:asciiTheme="minorEastAsia" w:eastAsiaTheme="minorEastAsia" w:hAnsiTheme="minorEastAsia" w:cs="宋体"/>
          <w:b/>
          <w:bCs/>
          <w:color w:val="474444"/>
          <w:szCs w:val="21"/>
          <w:bdr w:val="none" w:sz="0" w:space="0" w:color="auto" w:frame="1"/>
        </w:rPr>
        <w:t>关键词</w:t>
      </w:r>
    </w:p>
    <w:p w14:paraId="47B3A7A0" w14:textId="77777777" w:rsidR="00470A4D" w:rsidRPr="00C148BD" w:rsidRDefault="00470A4D" w:rsidP="00470A4D">
      <w:pPr>
        <w:spacing w:line="288" w:lineRule="atLeast"/>
        <w:ind w:left="2" w:right="-21"/>
        <w:rPr>
          <w:rFonts w:ascii="宋体" w:hAnsi="宋体"/>
          <w:szCs w:val="21"/>
        </w:rPr>
      </w:pPr>
      <w:r w:rsidRPr="00C148BD">
        <w:rPr>
          <w:rFonts w:ascii="宋体" w:hAnsi="宋体"/>
          <w:szCs w:val="21"/>
        </w:rPr>
        <w:t>吸气口设计；流固耦合；试验研究；方差分析</w:t>
      </w:r>
    </w:p>
    <w:p w14:paraId="52327333" w14:textId="77777777" w:rsidR="007F405B" w:rsidRPr="00C148BD" w:rsidRDefault="007F405B" w:rsidP="007F405B">
      <w:pPr>
        <w:pStyle w:val="afc"/>
        <w:rPr>
          <w:b/>
          <w:bCs/>
          <w:color w:val="FF0000"/>
          <w:szCs w:val="21"/>
        </w:rPr>
      </w:pPr>
      <w:r w:rsidRPr="00C148BD">
        <w:rPr>
          <w:b/>
          <w:bCs/>
          <w:color w:val="FF0000"/>
          <w:szCs w:val="21"/>
        </w:rPr>
        <w:t>关键词一般为</w:t>
      </w:r>
      <w:r w:rsidRPr="00C148BD">
        <w:rPr>
          <w:rFonts w:hint="eastAsia"/>
          <w:b/>
          <w:bCs/>
          <w:color w:val="FF0000"/>
          <w:szCs w:val="21"/>
        </w:rPr>
        <w:t>3</w:t>
      </w:r>
      <w:r w:rsidR="00437F06" w:rsidRPr="00C148BD">
        <w:rPr>
          <w:rFonts w:ascii="宋体" w:hAnsi="宋体" w:hint="eastAsia"/>
          <w:b/>
          <w:bCs/>
          <w:color w:val="FF0000"/>
          <w:szCs w:val="21"/>
        </w:rPr>
        <w:t>～</w:t>
      </w:r>
      <w:r w:rsidRPr="00C148BD">
        <w:rPr>
          <w:rFonts w:hint="eastAsia"/>
          <w:b/>
          <w:bCs/>
          <w:color w:val="FF0000"/>
          <w:szCs w:val="21"/>
        </w:rPr>
        <w:t>8</w:t>
      </w:r>
      <w:r w:rsidRPr="00C148BD">
        <w:rPr>
          <w:rFonts w:hint="eastAsia"/>
          <w:b/>
          <w:bCs/>
          <w:color w:val="FF0000"/>
          <w:szCs w:val="21"/>
        </w:rPr>
        <w:t>个，中间用分号隔开</w:t>
      </w:r>
      <w:r w:rsidR="00EB6A3E">
        <w:rPr>
          <w:rFonts w:hint="eastAsia"/>
          <w:b/>
          <w:bCs/>
          <w:color w:val="FF0000"/>
          <w:szCs w:val="21"/>
        </w:rPr>
        <w:t>。</w:t>
      </w:r>
    </w:p>
    <w:p w14:paraId="747A4FB4" w14:textId="77777777" w:rsidR="008C0160" w:rsidRPr="00C148BD" w:rsidRDefault="008C0160" w:rsidP="007F405B">
      <w:pPr>
        <w:pStyle w:val="afc"/>
        <w:rPr>
          <w:szCs w:val="21"/>
        </w:rPr>
      </w:pPr>
    </w:p>
    <w:p w14:paraId="1350A6FA" w14:textId="77777777" w:rsidR="008C0160" w:rsidRPr="00C148BD" w:rsidRDefault="008C0160" w:rsidP="008C0160">
      <w:pPr>
        <w:spacing w:line="288" w:lineRule="atLeast"/>
        <w:ind w:left="2" w:right="-21"/>
        <w:rPr>
          <w:rFonts w:asciiTheme="minorEastAsia" w:eastAsiaTheme="minorEastAsia" w:hAnsiTheme="minorEastAsia" w:cs="宋体"/>
          <w:b/>
          <w:bCs/>
          <w:color w:val="474444"/>
          <w:szCs w:val="21"/>
          <w:bdr w:val="none" w:sz="0" w:space="0" w:color="auto" w:frame="1"/>
        </w:rPr>
      </w:pPr>
      <w:r w:rsidRPr="00C148BD">
        <w:rPr>
          <w:rFonts w:asciiTheme="minorEastAsia" w:eastAsiaTheme="minorEastAsia" w:hAnsiTheme="minorEastAsia" w:cs="宋体" w:hint="eastAsia"/>
          <w:b/>
          <w:bCs/>
          <w:color w:val="474444"/>
          <w:szCs w:val="21"/>
          <w:bdr w:val="none" w:sz="0" w:space="0" w:color="auto" w:frame="1"/>
        </w:rPr>
        <w:t>中图分类号：</w:t>
      </w:r>
      <w:r w:rsidRPr="00054A02">
        <w:rPr>
          <w:rFonts w:eastAsiaTheme="minorEastAsia"/>
          <w:color w:val="474444"/>
          <w:szCs w:val="21"/>
          <w:bdr w:val="none" w:sz="0" w:space="0" w:color="auto" w:frame="1"/>
        </w:rPr>
        <w:t xml:space="preserve">TB6  </w:t>
      </w:r>
    </w:p>
    <w:p w14:paraId="18227E98" w14:textId="77777777" w:rsidR="004B7FBC" w:rsidRDefault="008C0160" w:rsidP="00B33C3B">
      <w:pPr>
        <w:spacing w:line="288" w:lineRule="atLeast"/>
        <w:ind w:left="2" w:right="-21"/>
        <w:jc w:val="left"/>
        <w:rPr>
          <w:b/>
          <w:bCs/>
          <w:color w:val="FF0000"/>
          <w:szCs w:val="21"/>
        </w:rPr>
      </w:pPr>
      <w:r w:rsidRPr="00C148BD">
        <w:rPr>
          <w:rFonts w:hint="eastAsia"/>
          <w:b/>
          <w:bCs/>
          <w:color w:val="FF0000"/>
          <w:szCs w:val="21"/>
        </w:rPr>
        <w:t>可列出一个或一个以上中图分类号，按《中国图书馆分类法》确定</w:t>
      </w:r>
      <w:r w:rsidR="00EB6A3E">
        <w:rPr>
          <w:rFonts w:hint="eastAsia"/>
          <w:b/>
          <w:bCs/>
          <w:color w:val="FF0000"/>
          <w:szCs w:val="21"/>
        </w:rPr>
        <w:t>。</w:t>
      </w:r>
    </w:p>
    <w:p w14:paraId="7E5F426A" w14:textId="77777777" w:rsidR="007F405B" w:rsidRPr="004B7FBC" w:rsidRDefault="007F405B" w:rsidP="007F405B">
      <w:pPr>
        <w:spacing w:line="288" w:lineRule="atLeast"/>
        <w:ind w:right="-21"/>
        <w:rPr>
          <w:rFonts w:ascii="宋体" w:hAnsi="宋体"/>
          <w:szCs w:val="21"/>
        </w:rPr>
      </w:pPr>
    </w:p>
    <w:p w14:paraId="2783DB5D" w14:textId="77777777" w:rsidR="00470A4D" w:rsidRPr="00C148BD" w:rsidRDefault="00470A4D" w:rsidP="00470A4D">
      <w:pPr>
        <w:spacing w:line="288" w:lineRule="atLeast"/>
        <w:ind w:left="2" w:right="-21"/>
        <w:rPr>
          <w:b/>
          <w:color w:val="231F20"/>
          <w:szCs w:val="21"/>
        </w:rPr>
      </w:pPr>
      <w:r w:rsidRPr="00C148BD">
        <w:rPr>
          <w:b/>
          <w:color w:val="231F20"/>
          <w:szCs w:val="21"/>
        </w:rPr>
        <w:t>Abstract</w:t>
      </w:r>
    </w:p>
    <w:p w14:paraId="08834632" w14:textId="77777777" w:rsidR="00470A4D" w:rsidRPr="00C148BD" w:rsidRDefault="00470A4D" w:rsidP="00470A4D">
      <w:pPr>
        <w:spacing w:line="288" w:lineRule="atLeast"/>
        <w:ind w:left="2" w:right="-21"/>
        <w:rPr>
          <w:color w:val="231F20"/>
          <w:szCs w:val="21"/>
        </w:rPr>
      </w:pPr>
      <w:r w:rsidRPr="00C148BD">
        <w:rPr>
          <w:color w:val="231F20"/>
          <w:szCs w:val="21"/>
        </w:rPr>
        <w:t>In order to study the influence regulation of the compressor performance with different suction pipedesign, this paper has carried out fluid structure interaction(FSI) simulation and experimental researchwith different suction pipe design. The influence regulation of the compressor performance wasobtained from experimental test with different work condition</w:t>
      </w:r>
      <w:r w:rsidRPr="00C148BD">
        <w:rPr>
          <w:color w:val="231F20"/>
          <w:szCs w:val="21"/>
        </w:rPr>
        <w:t>、</w:t>
      </w:r>
      <w:r w:rsidRPr="00C148BD">
        <w:rPr>
          <w:color w:val="231F20"/>
          <w:szCs w:val="21"/>
        </w:rPr>
        <w:t>frequency and the minimum area ofsuction pipe. The suction power loss was gained with the fluid structure interaction(FSI) simulationwith different work condition</w:t>
      </w:r>
      <w:r w:rsidRPr="00C148BD">
        <w:rPr>
          <w:color w:val="231F20"/>
          <w:szCs w:val="21"/>
        </w:rPr>
        <w:t>、</w:t>
      </w:r>
      <w:r w:rsidRPr="00C148BD">
        <w:rPr>
          <w:color w:val="231F20"/>
          <w:szCs w:val="21"/>
        </w:rPr>
        <w:t>frequency and the minimum area of suction pipe. The regressionequation of the suction power loss was obtained with FSI simulation and ANOVA with Mini TABsoftware.</w:t>
      </w:r>
    </w:p>
    <w:p w14:paraId="2F28A39D" w14:textId="77777777" w:rsidR="007F405B" w:rsidRPr="00C148BD" w:rsidRDefault="007F405B" w:rsidP="007F405B">
      <w:pPr>
        <w:pStyle w:val="afc"/>
        <w:rPr>
          <w:b/>
          <w:bCs/>
          <w:color w:val="FF0000"/>
          <w:szCs w:val="21"/>
        </w:rPr>
      </w:pPr>
      <w:r w:rsidRPr="00C148BD">
        <w:rPr>
          <w:b/>
          <w:bCs/>
          <w:color w:val="FF0000"/>
          <w:szCs w:val="21"/>
        </w:rPr>
        <w:t>英文摘要，内容与中文摘要对应</w:t>
      </w:r>
      <w:r w:rsidR="00EB6A3E">
        <w:rPr>
          <w:rFonts w:hint="eastAsia"/>
          <w:b/>
          <w:bCs/>
          <w:color w:val="FF0000"/>
          <w:szCs w:val="21"/>
        </w:rPr>
        <w:t>。</w:t>
      </w:r>
    </w:p>
    <w:p w14:paraId="45198165" w14:textId="77777777" w:rsidR="007F405B" w:rsidRPr="00C148BD" w:rsidRDefault="007F405B" w:rsidP="00470A4D">
      <w:pPr>
        <w:spacing w:line="288" w:lineRule="atLeast"/>
        <w:ind w:left="2" w:right="-21"/>
        <w:rPr>
          <w:color w:val="231F20"/>
          <w:szCs w:val="21"/>
        </w:rPr>
      </w:pPr>
    </w:p>
    <w:p w14:paraId="7E85E4D7" w14:textId="77777777" w:rsidR="00470A4D" w:rsidRPr="00C148BD" w:rsidRDefault="00470A4D" w:rsidP="00470A4D">
      <w:pPr>
        <w:spacing w:line="288" w:lineRule="atLeast"/>
        <w:ind w:left="2" w:right="-21"/>
        <w:rPr>
          <w:b/>
          <w:color w:val="231F20"/>
          <w:szCs w:val="21"/>
        </w:rPr>
      </w:pPr>
      <w:r w:rsidRPr="00C148BD">
        <w:rPr>
          <w:b/>
          <w:color w:val="231F20"/>
          <w:szCs w:val="21"/>
        </w:rPr>
        <w:t>Keywords</w:t>
      </w:r>
    </w:p>
    <w:p w14:paraId="71A9148C" w14:textId="77777777" w:rsidR="00470A4D" w:rsidRPr="00C148BD" w:rsidRDefault="00470A4D" w:rsidP="00470A4D">
      <w:pPr>
        <w:spacing w:line="288" w:lineRule="atLeast"/>
        <w:ind w:left="2" w:right="-21"/>
        <w:rPr>
          <w:color w:val="231F20"/>
          <w:szCs w:val="21"/>
        </w:rPr>
      </w:pPr>
      <w:r w:rsidRPr="00C148BD">
        <w:rPr>
          <w:color w:val="231F20"/>
          <w:szCs w:val="21"/>
        </w:rPr>
        <w:t>Suction pipe design; FSI; Experimental study; ANOVA </w:t>
      </w:r>
    </w:p>
    <w:p w14:paraId="7E863637" w14:textId="77777777" w:rsidR="007F405B" w:rsidRPr="00C148BD" w:rsidRDefault="007F405B" w:rsidP="00470A4D">
      <w:pPr>
        <w:spacing w:line="288" w:lineRule="atLeast"/>
        <w:ind w:left="2" w:right="-21"/>
        <w:rPr>
          <w:rFonts w:ascii="宋体" w:hAnsi="宋体" w:cs="宋体"/>
          <w:b/>
          <w:bCs/>
          <w:color w:val="474444"/>
          <w:szCs w:val="21"/>
          <w:bdr w:val="none" w:sz="0" w:space="0" w:color="auto" w:frame="1"/>
        </w:rPr>
      </w:pPr>
      <w:r w:rsidRPr="00C148BD">
        <w:rPr>
          <w:b/>
          <w:bCs/>
          <w:color w:val="FF0000"/>
          <w:szCs w:val="21"/>
        </w:rPr>
        <w:t>英文关键词，与中文关键词对应，每个关键词的首字母大写，中间用英文分号隔开</w:t>
      </w:r>
      <w:r w:rsidR="00EB6A3E">
        <w:rPr>
          <w:rFonts w:hint="eastAsia"/>
          <w:b/>
          <w:bCs/>
          <w:color w:val="FF0000"/>
          <w:szCs w:val="21"/>
        </w:rPr>
        <w:t>。</w:t>
      </w:r>
    </w:p>
    <w:p w14:paraId="7DDAE9D1" w14:textId="77777777" w:rsidR="00470A4D" w:rsidRPr="00C148BD" w:rsidRDefault="00470A4D" w:rsidP="00470A4D">
      <w:pPr>
        <w:spacing w:line="288" w:lineRule="atLeast"/>
        <w:rPr>
          <w:rFonts w:ascii="宋体" w:hAnsi="宋体" w:cs="宋体"/>
          <w:color w:val="474444"/>
          <w:szCs w:val="21"/>
          <w:bdr w:val="none" w:sz="0" w:space="0" w:color="auto" w:frame="1"/>
        </w:rPr>
      </w:pPr>
    </w:p>
    <w:p w14:paraId="5248F148" w14:textId="77777777" w:rsidR="00470A4D" w:rsidRPr="00C148BD" w:rsidRDefault="00EB6A3E" w:rsidP="00470A4D">
      <w:pPr>
        <w:spacing w:line="288" w:lineRule="atLeast"/>
        <w:ind w:left="2" w:right="-21"/>
        <w:rPr>
          <w:rFonts w:asciiTheme="minorEastAsia" w:eastAsiaTheme="minorEastAsia" w:hAnsiTheme="minorEastAsia" w:cs="宋体"/>
          <w:b/>
          <w:bCs/>
          <w:color w:val="474444"/>
          <w:szCs w:val="21"/>
          <w:bdr w:val="none" w:sz="0" w:space="0" w:color="auto" w:frame="1"/>
        </w:rPr>
      </w:pPr>
      <w:r>
        <w:rPr>
          <w:rFonts w:asciiTheme="minorEastAsia" w:eastAsiaTheme="minorEastAsia" w:hAnsiTheme="minorEastAsia" w:cs="宋体" w:hint="eastAsia"/>
          <w:b/>
          <w:bCs/>
          <w:color w:val="474444"/>
          <w:szCs w:val="21"/>
          <w:bdr w:val="none" w:sz="0" w:space="0" w:color="auto" w:frame="1"/>
        </w:rPr>
        <w:t>1</w:t>
      </w:r>
      <w:r w:rsidR="00470A4D" w:rsidRPr="00C148BD">
        <w:rPr>
          <w:rFonts w:asciiTheme="minorEastAsia" w:eastAsiaTheme="minorEastAsia" w:hAnsiTheme="minorEastAsia" w:cs="宋体"/>
          <w:b/>
          <w:bCs/>
          <w:color w:val="474444"/>
          <w:szCs w:val="21"/>
          <w:bdr w:val="none" w:sz="0" w:space="0" w:color="auto" w:frame="1"/>
        </w:rPr>
        <w:t>引言</w:t>
      </w:r>
    </w:p>
    <w:p w14:paraId="535D48D2" w14:textId="77777777" w:rsidR="00470A4D" w:rsidRPr="00C148BD" w:rsidRDefault="00470A4D" w:rsidP="00F3203B">
      <w:pPr>
        <w:spacing w:line="288" w:lineRule="atLeast"/>
        <w:ind w:firstLineChars="200" w:firstLine="420"/>
        <w:rPr>
          <w:rFonts w:ascii="宋体" w:hAnsi="宋体"/>
          <w:color w:val="231F20"/>
          <w:szCs w:val="21"/>
        </w:rPr>
      </w:pPr>
      <w:r w:rsidRPr="00C148BD">
        <w:rPr>
          <w:rFonts w:ascii="宋体" w:hAnsi="宋体"/>
          <w:color w:val="231F20"/>
          <w:szCs w:val="21"/>
        </w:rPr>
        <w:t>滚动转子式压缩机结构简单，工艺性好，被广泛的应用于制冷空调领域。近年来，国内滚动转子式压缩机生产研发已经得到了快速发展，各空调厂家对压缩机性能要求越来越高，同时对压缩机成本要求也越来越高。为了有效的降低压缩机成本同时保证高能效……</w:t>
      </w:r>
    </w:p>
    <w:p w14:paraId="3CBF8F2F" w14:textId="77777777" w:rsidR="00941BEE" w:rsidRPr="00C148BD" w:rsidRDefault="00941BEE" w:rsidP="00941BEE">
      <w:pPr>
        <w:rPr>
          <w:color w:val="FF0000"/>
          <w:szCs w:val="21"/>
        </w:rPr>
      </w:pPr>
      <w:r w:rsidRPr="00C148BD">
        <w:rPr>
          <w:rFonts w:hint="eastAsia"/>
          <w:b/>
          <w:bCs/>
          <w:color w:val="FF0000"/>
          <w:szCs w:val="21"/>
        </w:rPr>
        <w:t>一律用“引言”，不用“前言”、“序言”等。引言应引述在这一领域的最新进展与问题，从而引出本工作的价值。建议包括以下内容：（</w:t>
      </w:r>
      <w:r w:rsidRPr="00C148BD">
        <w:rPr>
          <w:rFonts w:hint="eastAsia"/>
          <w:b/>
          <w:bCs/>
          <w:color w:val="FF0000"/>
          <w:szCs w:val="21"/>
        </w:rPr>
        <w:t>1</w:t>
      </w:r>
      <w:r w:rsidRPr="00C148BD">
        <w:rPr>
          <w:rFonts w:hint="eastAsia"/>
          <w:b/>
          <w:bCs/>
          <w:color w:val="FF0000"/>
          <w:szCs w:val="21"/>
        </w:rPr>
        <w:t>）本研究领域背景的综述；（</w:t>
      </w:r>
      <w:r w:rsidRPr="00C148BD">
        <w:rPr>
          <w:rFonts w:hint="eastAsia"/>
          <w:b/>
          <w:bCs/>
          <w:color w:val="FF0000"/>
          <w:szCs w:val="21"/>
        </w:rPr>
        <w:t>2</w:t>
      </w:r>
      <w:r w:rsidRPr="00C148BD">
        <w:rPr>
          <w:rFonts w:hint="eastAsia"/>
          <w:b/>
          <w:bCs/>
          <w:color w:val="FF0000"/>
          <w:szCs w:val="21"/>
        </w:rPr>
        <w:t>）其他学者已有研究成果的详细描述；（</w:t>
      </w:r>
      <w:r w:rsidRPr="00C148BD">
        <w:rPr>
          <w:rFonts w:hint="eastAsia"/>
          <w:b/>
          <w:bCs/>
          <w:color w:val="FF0000"/>
          <w:szCs w:val="21"/>
        </w:rPr>
        <w:t>3</w:t>
      </w:r>
      <w:r w:rsidRPr="00C148BD">
        <w:rPr>
          <w:rFonts w:hint="eastAsia"/>
          <w:b/>
          <w:bCs/>
          <w:color w:val="FF0000"/>
          <w:szCs w:val="21"/>
        </w:rPr>
        <w:t>）陈述为什么需要进行更多的或进一步的研究；（</w:t>
      </w:r>
      <w:r w:rsidRPr="00C148BD">
        <w:rPr>
          <w:rFonts w:hint="eastAsia"/>
          <w:b/>
          <w:bCs/>
          <w:color w:val="FF0000"/>
          <w:szCs w:val="21"/>
        </w:rPr>
        <w:t>4</w:t>
      </w:r>
      <w:r w:rsidRPr="00C148BD">
        <w:rPr>
          <w:rFonts w:hint="eastAsia"/>
          <w:b/>
          <w:bCs/>
          <w:color w:val="FF0000"/>
          <w:szCs w:val="21"/>
        </w:rPr>
        <w:t>）阐述作者本项研究的目的；（</w:t>
      </w:r>
      <w:r w:rsidRPr="00C148BD">
        <w:rPr>
          <w:rFonts w:hint="eastAsia"/>
          <w:b/>
          <w:bCs/>
          <w:color w:val="FF0000"/>
          <w:szCs w:val="21"/>
        </w:rPr>
        <w:t>5</w:t>
      </w:r>
      <w:r w:rsidRPr="00C148BD">
        <w:rPr>
          <w:rFonts w:hint="eastAsia"/>
          <w:b/>
          <w:bCs/>
          <w:color w:val="FF0000"/>
          <w:szCs w:val="21"/>
        </w:rPr>
        <w:t>）简述本文开展的研究工作；（</w:t>
      </w:r>
      <w:r w:rsidRPr="00C148BD">
        <w:rPr>
          <w:rFonts w:hint="eastAsia"/>
          <w:b/>
          <w:bCs/>
          <w:color w:val="FF0000"/>
          <w:szCs w:val="21"/>
        </w:rPr>
        <w:t>6</w:t>
      </w:r>
      <w:r w:rsidRPr="00C148BD">
        <w:rPr>
          <w:rFonts w:hint="eastAsia"/>
          <w:b/>
          <w:bCs/>
          <w:color w:val="FF0000"/>
          <w:szCs w:val="21"/>
        </w:rPr>
        <w:t>）本项研究结果的意义。</w:t>
      </w:r>
    </w:p>
    <w:p w14:paraId="1BE4D152" w14:textId="77777777" w:rsidR="007F405B" w:rsidRPr="00C148BD" w:rsidRDefault="007F405B" w:rsidP="007F405B">
      <w:pPr>
        <w:spacing w:line="288" w:lineRule="atLeast"/>
        <w:rPr>
          <w:rFonts w:ascii="宋体" w:hAnsi="宋体" w:cs="宋体"/>
          <w:color w:val="474444"/>
          <w:szCs w:val="21"/>
          <w:bdr w:val="none" w:sz="0" w:space="0" w:color="auto" w:frame="1"/>
        </w:rPr>
      </w:pPr>
    </w:p>
    <w:p w14:paraId="343F0910" w14:textId="77777777" w:rsidR="00470A4D" w:rsidRPr="00C148BD" w:rsidRDefault="00EB6A3E" w:rsidP="00470A4D">
      <w:pPr>
        <w:spacing w:line="288" w:lineRule="atLeast"/>
        <w:ind w:left="2" w:right="-21"/>
        <w:rPr>
          <w:rFonts w:asciiTheme="minorEastAsia" w:eastAsiaTheme="minorEastAsia" w:hAnsiTheme="minorEastAsia" w:cs="宋体"/>
          <w:b/>
          <w:bCs/>
          <w:color w:val="474444"/>
          <w:szCs w:val="21"/>
          <w:bdr w:val="none" w:sz="0" w:space="0" w:color="auto" w:frame="1"/>
        </w:rPr>
      </w:pPr>
      <w:r>
        <w:rPr>
          <w:rFonts w:asciiTheme="minorEastAsia" w:eastAsiaTheme="minorEastAsia" w:hAnsiTheme="minorEastAsia" w:cs="宋体"/>
          <w:b/>
          <w:bCs/>
          <w:color w:val="474444"/>
          <w:szCs w:val="21"/>
          <w:bdr w:val="none" w:sz="0" w:space="0" w:color="auto" w:frame="1"/>
        </w:rPr>
        <w:t>2</w:t>
      </w:r>
      <w:r w:rsidR="00AB5D45" w:rsidRPr="00C148BD">
        <w:rPr>
          <w:rFonts w:asciiTheme="minorEastAsia" w:eastAsiaTheme="minorEastAsia" w:hAnsiTheme="minorEastAsia" w:cs="宋体" w:hint="eastAsia"/>
          <w:b/>
          <w:bCs/>
          <w:color w:val="474444"/>
          <w:szCs w:val="21"/>
          <w:bdr w:val="none" w:sz="0" w:space="0" w:color="auto" w:frame="1"/>
        </w:rPr>
        <w:t>翅片管换热器细径化的原因与优点</w:t>
      </w:r>
    </w:p>
    <w:p w14:paraId="714B6F38" w14:textId="77777777" w:rsidR="00F4645E" w:rsidRPr="00C148BD" w:rsidRDefault="00941BEE" w:rsidP="00EB6A3E">
      <w:pPr>
        <w:spacing w:line="288" w:lineRule="atLeast"/>
        <w:rPr>
          <w:b/>
          <w:bCs/>
          <w:color w:val="FF0000"/>
          <w:szCs w:val="21"/>
        </w:rPr>
      </w:pPr>
      <w:r w:rsidRPr="00C148BD">
        <w:rPr>
          <w:b/>
          <w:bCs/>
          <w:color w:val="FF0000"/>
          <w:szCs w:val="21"/>
        </w:rPr>
        <w:t>正文中的一级标题用阿拉伯数字表示，二三级标题往下依次为</w:t>
      </w:r>
      <w:r w:rsidRPr="00C148BD">
        <w:rPr>
          <w:rFonts w:hint="eastAsia"/>
          <w:b/>
          <w:bCs/>
          <w:color w:val="FF0000"/>
          <w:szCs w:val="21"/>
        </w:rPr>
        <w:t>1.1</w:t>
      </w:r>
      <w:r w:rsidRPr="00C148BD">
        <w:rPr>
          <w:rFonts w:hint="eastAsia"/>
          <w:b/>
          <w:bCs/>
          <w:color w:val="FF0000"/>
          <w:szCs w:val="21"/>
        </w:rPr>
        <w:t>，</w:t>
      </w:r>
      <w:r w:rsidRPr="00C148BD">
        <w:rPr>
          <w:rFonts w:hint="eastAsia"/>
          <w:b/>
          <w:bCs/>
          <w:color w:val="FF0000"/>
          <w:szCs w:val="21"/>
        </w:rPr>
        <w:t>1.1.1</w:t>
      </w:r>
      <w:r w:rsidRPr="00C148BD">
        <w:rPr>
          <w:rFonts w:hint="eastAsia"/>
          <w:b/>
          <w:bCs/>
          <w:color w:val="FF0000"/>
          <w:szCs w:val="21"/>
        </w:rPr>
        <w:t>，（</w:t>
      </w:r>
      <w:r w:rsidRPr="00C148BD">
        <w:rPr>
          <w:rFonts w:hint="eastAsia"/>
          <w:b/>
          <w:bCs/>
          <w:color w:val="FF0000"/>
          <w:szCs w:val="21"/>
        </w:rPr>
        <w:t>1</w:t>
      </w:r>
      <w:r w:rsidRPr="00C148BD">
        <w:rPr>
          <w:rFonts w:hint="eastAsia"/>
          <w:b/>
          <w:bCs/>
          <w:color w:val="FF0000"/>
          <w:szCs w:val="21"/>
        </w:rPr>
        <w:t>）</w:t>
      </w:r>
      <w:r w:rsidR="00EB6A3E">
        <w:rPr>
          <w:rFonts w:hint="eastAsia"/>
          <w:b/>
          <w:bCs/>
          <w:color w:val="FF0000"/>
          <w:szCs w:val="21"/>
        </w:rPr>
        <w:t>。</w:t>
      </w:r>
      <w:r w:rsidR="00F4645E" w:rsidRPr="00C148BD">
        <w:rPr>
          <w:rFonts w:hint="eastAsia"/>
          <w:b/>
          <w:bCs/>
          <w:color w:val="FF0000"/>
          <w:szCs w:val="21"/>
        </w:rPr>
        <w:t>正文中尽量不用“我们”字样，不得出现广告</w:t>
      </w:r>
      <w:r w:rsidR="00F4645E" w:rsidRPr="00C148BD">
        <w:rPr>
          <w:b/>
          <w:bCs/>
          <w:color w:val="FF0000"/>
          <w:szCs w:val="21"/>
        </w:rPr>
        <w:t>、宣传性</w:t>
      </w:r>
      <w:r w:rsidR="00AB5D45" w:rsidRPr="00C148BD">
        <w:rPr>
          <w:b/>
          <w:bCs/>
          <w:color w:val="FF0000"/>
          <w:szCs w:val="21"/>
        </w:rPr>
        <w:t>文字。</w:t>
      </w:r>
    </w:p>
    <w:p w14:paraId="75F6B153" w14:textId="77777777" w:rsidR="00F4645E" w:rsidRPr="00C148BD" w:rsidRDefault="00F4645E" w:rsidP="00941BEE">
      <w:pPr>
        <w:spacing w:line="288" w:lineRule="atLeast"/>
        <w:rPr>
          <w:b/>
          <w:bCs/>
          <w:color w:val="FF0000"/>
          <w:szCs w:val="21"/>
        </w:rPr>
      </w:pPr>
    </w:p>
    <w:p w14:paraId="13FDB245" w14:textId="77777777" w:rsidR="00CA7585" w:rsidRPr="00C148BD" w:rsidRDefault="00AB5D45" w:rsidP="007C4864">
      <w:pPr>
        <w:autoSpaceDE w:val="0"/>
        <w:autoSpaceDN w:val="0"/>
        <w:adjustRightInd w:val="0"/>
        <w:ind w:firstLineChars="200" w:firstLine="420"/>
        <w:jc w:val="left"/>
        <w:rPr>
          <w:rFonts w:ascii="宋体" w:hAnsiTheme="minorHAnsi" w:cs="宋体"/>
          <w:kern w:val="0"/>
          <w:szCs w:val="21"/>
        </w:rPr>
      </w:pPr>
      <w:r w:rsidRPr="00C148BD">
        <w:rPr>
          <w:rFonts w:ascii="宋体" w:hAnsiTheme="minorHAnsi" w:cs="宋体" w:hint="eastAsia"/>
          <w:kern w:val="0"/>
          <w:szCs w:val="21"/>
        </w:rPr>
        <w:t>翅片管式换热器紧凑化的一个主要方法，是采用较小管径铜管（通常≤</w:t>
      </w:r>
      <w:r w:rsidRPr="00C148BD">
        <w:rPr>
          <w:kern w:val="0"/>
          <w:szCs w:val="21"/>
        </w:rPr>
        <w:t>5mm</w:t>
      </w:r>
      <w:r w:rsidRPr="00C148BD">
        <w:rPr>
          <w:rFonts w:ascii="宋体" w:hAnsiTheme="minorHAnsi" w:cs="宋体" w:hint="eastAsia"/>
          <w:kern w:val="0"/>
          <w:szCs w:val="21"/>
        </w:rPr>
        <w:t>）</w:t>
      </w:r>
      <w:r w:rsidRPr="00C148BD">
        <w:rPr>
          <w:rFonts w:hint="eastAsia"/>
          <w:b/>
          <w:bCs/>
          <w:color w:val="FF0000"/>
          <w:szCs w:val="21"/>
        </w:rPr>
        <w:t>（量、单位和符号严格执行国家标准，不可使用非法定计量单位。引用文献数据出现非法定计量单位时，应换算成法定计量单位的关系式，</w:t>
      </w:r>
      <w:r w:rsidRPr="00C148BD">
        <w:rPr>
          <w:b/>
          <w:bCs/>
          <w:color w:val="FF0000"/>
          <w:szCs w:val="21"/>
        </w:rPr>
        <w:t>例</w:t>
      </w:r>
      <w:r w:rsidRPr="00C148BD">
        <w:rPr>
          <w:rFonts w:hint="eastAsia"/>
          <w:b/>
          <w:bCs/>
          <w:color w:val="FF0000"/>
          <w:szCs w:val="21"/>
        </w:rPr>
        <w:t>如：</w:t>
      </w:r>
      <w:r w:rsidRPr="00C148BD">
        <w:rPr>
          <w:b/>
          <w:bCs/>
          <w:color w:val="FF0000"/>
          <w:szCs w:val="21"/>
        </w:rPr>
        <w:t>压力为</w:t>
      </w:r>
      <w:r w:rsidRPr="00C148BD">
        <w:rPr>
          <w:rFonts w:hint="eastAsia"/>
          <w:b/>
          <w:bCs/>
          <w:color w:val="FF0000"/>
          <w:szCs w:val="21"/>
        </w:rPr>
        <w:t>760mmHg(</w:t>
      </w:r>
      <w:r w:rsidRPr="00C148BD">
        <w:rPr>
          <w:b/>
          <w:bCs/>
          <w:color w:val="FF0000"/>
          <w:szCs w:val="21"/>
        </w:rPr>
        <w:t>1mmHg=133.322Pa</w:t>
      </w:r>
      <w:r w:rsidRPr="00C148BD">
        <w:rPr>
          <w:rFonts w:hint="eastAsia"/>
          <w:b/>
          <w:bCs/>
          <w:color w:val="FF0000"/>
          <w:szCs w:val="21"/>
        </w:rPr>
        <w:t>)</w:t>
      </w:r>
      <w:r w:rsidRPr="00C148BD">
        <w:rPr>
          <w:rFonts w:hint="eastAsia"/>
          <w:b/>
          <w:bCs/>
          <w:color w:val="FF0000"/>
          <w:szCs w:val="21"/>
        </w:rPr>
        <w:t>。）</w:t>
      </w:r>
      <w:r w:rsidRPr="00C148BD">
        <w:rPr>
          <w:rFonts w:ascii="宋体" w:hAnsiTheme="minorHAnsi" w:cs="宋体" w:hint="eastAsia"/>
          <w:kern w:val="0"/>
          <w:szCs w:val="21"/>
        </w:rPr>
        <w:t>热器替代现有换热器中直径较大的铜管。我国房间空调器开始批量生产时，换热管的外径大多为</w:t>
      </w:r>
      <w:r w:rsidRPr="00C148BD">
        <w:rPr>
          <w:kern w:val="0"/>
          <w:szCs w:val="21"/>
        </w:rPr>
        <w:t>9.52mm</w:t>
      </w:r>
      <w:r w:rsidRPr="00C148BD">
        <w:rPr>
          <w:rFonts w:ascii="宋体" w:hAnsiTheme="minorHAnsi" w:cs="宋体" w:hint="eastAsia"/>
          <w:kern w:val="0"/>
          <w:szCs w:val="21"/>
        </w:rPr>
        <w:t>或者更大；后续通过努力，将主流的管子外径下降到</w:t>
      </w:r>
      <w:r w:rsidRPr="00C148BD">
        <w:rPr>
          <w:kern w:val="0"/>
          <w:szCs w:val="21"/>
        </w:rPr>
        <w:t>7mm</w:t>
      </w:r>
      <w:r w:rsidRPr="00C148BD">
        <w:rPr>
          <w:rFonts w:ascii="宋体" w:hAnsiTheme="minorHAnsi" w:cs="宋体" w:hint="eastAsia"/>
          <w:kern w:val="0"/>
          <w:szCs w:val="21"/>
        </w:rPr>
        <w:t>。进一步将管径下降至</w:t>
      </w:r>
      <w:r w:rsidRPr="00C148BD">
        <w:rPr>
          <w:kern w:val="0"/>
          <w:szCs w:val="21"/>
        </w:rPr>
        <w:t>5mm</w:t>
      </w:r>
      <w:r w:rsidRPr="00C148BD">
        <w:rPr>
          <w:rFonts w:ascii="宋体" w:hAnsiTheme="minorHAnsi" w:cs="宋体" w:hint="eastAsia"/>
          <w:kern w:val="0"/>
          <w:szCs w:val="21"/>
        </w:rPr>
        <w:t>及以下，则带来新的好处和挑战。制冷空调行业中，将管子外径为</w:t>
      </w:r>
      <w:r w:rsidRPr="00C148BD">
        <w:rPr>
          <w:kern w:val="0"/>
          <w:szCs w:val="21"/>
        </w:rPr>
        <w:t>5mm</w:t>
      </w:r>
      <w:r w:rsidRPr="00C148BD">
        <w:rPr>
          <w:rFonts w:ascii="宋体" w:hAnsiTheme="minorHAnsi" w:cs="宋体" w:hint="eastAsia"/>
          <w:kern w:val="0"/>
          <w:szCs w:val="21"/>
        </w:rPr>
        <w:t>及以下的换热器称为小管径换热器。换热管细径化的好处是很明显的。减小该类型换热器中的换热管直径，能够明显减少铜的消耗量，有效地降低换热器成本</w:t>
      </w:r>
      <w:r w:rsidRPr="00EB6A3E">
        <w:rPr>
          <w:kern w:val="0"/>
          <w:szCs w:val="21"/>
          <w:vertAlign w:val="superscript"/>
        </w:rPr>
        <w:t>[1]</w:t>
      </w:r>
      <w:r w:rsidR="00EB6A3E" w:rsidRPr="00EB6A3E">
        <w:rPr>
          <w:rFonts w:hint="eastAsia"/>
          <w:b/>
          <w:bCs/>
          <w:color w:val="FF0000"/>
          <w:kern w:val="0"/>
          <w:szCs w:val="21"/>
        </w:rPr>
        <w:t>（参考文献引用以上角标标识）</w:t>
      </w:r>
      <w:r w:rsidRPr="00C148BD">
        <w:rPr>
          <w:rFonts w:ascii="宋体" w:hAnsiTheme="minorHAnsi" w:cs="宋体" w:hint="eastAsia"/>
          <w:kern w:val="0"/>
          <w:szCs w:val="21"/>
        </w:rPr>
        <w:t>。若将管径由</w:t>
      </w:r>
      <w:r w:rsidRPr="00C148BD">
        <w:rPr>
          <w:kern w:val="0"/>
          <w:szCs w:val="21"/>
        </w:rPr>
        <w:t>9.52mm</w:t>
      </w:r>
      <w:r w:rsidRPr="00C148BD">
        <w:rPr>
          <w:rFonts w:ascii="宋体" w:hAnsiTheme="minorHAnsi" w:cs="宋体" w:hint="eastAsia"/>
          <w:kern w:val="0"/>
          <w:szCs w:val="21"/>
        </w:rPr>
        <w:t>缩小为</w:t>
      </w:r>
      <w:r w:rsidRPr="00C148BD">
        <w:rPr>
          <w:kern w:val="0"/>
          <w:szCs w:val="21"/>
        </w:rPr>
        <w:t>5mm</w:t>
      </w:r>
      <w:r w:rsidRPr="00C148BD">
        <w:rPr>
          <w:rFonts w:ascii="宋体" w:hAnsiTheme="minorHAnsi" w:cs="宋体" w:hint="eastAsia"/>
          <w:kern w:val="0"/>
          <w:szCs w:val="21"/>
        </w:rPr>
        <w:t>，单位管长铜管的表面积减少</w:t>
      </w:r>
      <w:r w:rsidRPr="00C148BD">
        <w:rPr>
          <w:kern w:val="0"/>
          <w:szCs w:val="21"/>
        </w:rPr>
        <w:t>47.4%</w:t>
      </w:r>
      <w:r w:rsidRPr="00C148BD">
        <w:rPr>
          <w:rFonts w:ascii="宋体" w:hAnsiTheme="minorHAnsi" w:cs="宋体" w:hint="eastAsia"/>
          <w:kern w:val="0"/>
          <w:szCs w:val="21"/>
        </w:rPr>
        <w:t>。这就意味着，即使铜管的厚度不变，单位管长的铜用量减少</w:t>
      </w:r>
      <w:r w:rsidRPr="00C148BD">
        <w:rPr>
          <w:kern w:val="0"/>
          <w:szCs w:val="21"/>
        </w:rPr>
        <w:t>47.4%</w:t>
      </w:r>
      <w:r w:rsidRPr="00C148BD">
        <w:rPr>
          <w:rFonts w:ascii="宋体" w:hAnsiTheme="minorHAnsi" w:cs="宋体" w:hint="eastAsia"/>
          <w:kern w:val="0"/>
          <w:szCs w:val="21"/>
        </w:rPr>
        <w:t>。实际上，由于耐压强度的增加，铜管的壁厚减薄，铜材的减少量可达</w:t>
      </w:r>
      <w:r w:rsidRPr="00C148BD">
        <w:rPr>
          <w:kern w:val="0"/>
          <w:szCs w:val="21"/>
        </w:rPr>
        <w:t>62.9%</w:t>
      </w:r>
      <w:r w:rsidRPr="00C148BD">
        <w:rPr>
          <w:rFonts w:ascii="宋体" w:hAnsiTheme="minorHAnsi" w:cs="宋体" w:hint="eastAsia"/>
          <w:kern w:val="0"/>
          <w:szCs w:val="21"/>
        </w:rPr>
        <w:t>。由于铜管的成本占换热器材料成本的</w:t>
      </w:r>
      <w:r w:rsidRPr="00C148BD">
        <w:rPr>
          <w:kern w:val="0"/>
          <w:szCs w:val="21"/>
        </w:rPr>
        <w:t>80%</w:t>
      </w:r>
      <w:r w:rsidRPr="00C148BD">
        <w:rPr>
          <w:rFonts w:ascii="宋体" w:hAnsiTheme="minorHAnsi" w:cs="宋体" w:hint="eastAsia"/>
          <w:kern w:val="0"/>
          <w:szCs w:val="21"/>
        </w:rPr>
        <w:t>以上</w:t>
      </w:r>
      <w:r w:rsidRPr="00EB6A3E">
        <w:rPr>
          <w:kern w:val="0"/>
          <w:szCs w:val="21"/>
          <w:vertAlign w:val="superscript"/>
        </w:rPr>
        <w:t>[2]</w:t>
      </w:r>
      <w:r w:rsidRPr="00C148BD">
        <w:rPr>
          <w:rFonts w:ascii="宋体" w:hAnsiTheme="minorHAnsi" w:cs="宋体" w:hint="eastAsia"/>
          <w:kern w:val="0"/>
          <w:szCs w:val="21"/>
        </w:rPr>
        <w:t>，这就意味着采用更小管径，换热器的材料成本可以降低</w:t>
      </w:r>
      <w:r w:rsidRPr="00C148BD">
        <w:rPr>
          <w:kern w:val="0"/>
          <w:szCs w:val="21"/>
        </w:rPr>
        <w:t>50%</w:t>
      </w:r>
      <w:r w:rsidRPr="00C148BD">
        <w:rPr>
          <w:rFonts w:ascii="宋体" w:hAnsiTheme="minorHAnsi" w:cs="宋体" w:hint="eastAsia"/>
          <w:kern w:val="0"/>
          <w:szCs w:val="21"/>
        </w:rPr>
        <w:t>以上。</w:t>
      </w:r>
    </w:p>
    <w:p w14:paraId="06ACB0F3" w14:textId="77777777" w:rsidR="007C4864" w:rsidRPr="00C148BD" w:rsidRDefault="00EB6A3E" w:rsidP="007C4864">
      <w:pPr>
        <w:autoSpaceDE w:val="0"/>
        <w:autoSpaceDN w:val="0"/>
        <w:adjustRightInd w:val="0"/>
        <w:jc w:val="left"/>
        <w:rPr>
          <w:rFonts w:asciiTheme="minorEastAsia" w:eastAsiaTheme="minorEastAsia" w:hAnsiTheme="minorEastAsia" w:cs="宋体"/>
          <w:b/>
          <w:bCs/>
          <w:color w:val="474444"/>
          <w:szCs w:val="21"/>
          <w:bdr w:val="none" w:sz="0" w:space="0" w:color="auto" w:frame="1"/>
        </w:rPr>
      </w:pPr>
      <w:r>
        <w:rPr>
          <w:rFonts w:asciiTheme="minorEastAsia" w:eastAsiaTheme="minorEastAsia" w:hAnsiTheme="minorEastAsia" w:cs="宋体"/>
          <w:b/>
          <w:bCs/>
          <w:color w:val="474444"/>
          <w:szCs w:val="21"/>
          <w:bdr w:val="none" w:sz="0" w:space="0" w:color="auto" w:frame="1"/>
        </w:rPr>
        <w:lastRenderedPageBreak/>
        <w:t>3</w:t>
      </w:r>
      <w:r w:rsidR="007C4864" w:rsidRPr="00C148BD">
        <w:rPr>
          <w:rFonts w:asciiTheme="minorEastAsia" w:eastAsiaTheme="minorEastAsia" w:hAnsiTheme="minorEastAsia" w:cs="宋体" w:hint="eastAsia"/>
          <w:b/>
          <w:bCs/>
          <w:color w:val="474444"/>
          <w:szCs w:val="21"/>
          <w:bdr w:val="none" w:sz="0" w:space="0" w:color="auto" w:frame="1"/>
        </w:rPr>
        <w:t>外部凝露机理分析</w:t>
      </w:r>
    </w:p>
    <w:p w14:paraId="2A0D1061" w14:textId="77777777" w:rsidR="007C4864" w:rsidRPr="00C148BD" w:rsidRDefault="00EB6A3E" w:rsidP="007C4864">
      <w:pPr>
        <w:autoSpaceDE w:val="0"/>
        <w:autoSpaceDN w:val="0"/>
        <w:adjustRightInd w:val="0"/>
        <w:jc w:val="left"/>
        <w:rPr>
          <w:rFonts w:asciiTheme="minorEastAsia" w:eastAsiaTheme="minorEastAsia" w:hAnsiTheme="minorEastAsia" w:cs="宋体"/>
          <w:b/>
          <w:bCs/>
          <w:color w:val="474444"/>
          <w:szCs w:val="21"/>
          <w:bdr w:val="none" w:sz="0" w:space="0" w:color="auto" w:frame="1"/>
        </w:rPr>
      </w:pPr>
      <w:r>
        <w:rPr>
          <w:rFonts w:asciiTheme="minorEastAsia" w:eastAsiaTheme="minorEastAsia" w:hAnsiTheme="minorEastAsia" w:cs="宋体"/>
          <w:b/>
          <w:bCs/>
          <w:color w:val="474444"/>
          <w:szCs w:val="21"/>
          <w:bdr w:val="none" w:sz="0" w:space="0" w:color="auto" w:frame="1"/>
        </w:rPr>
        <w:t>3</w:t>
      </w:r>
      <w:r w:rsidR="007C4864" w:rsidRPr="00C148BD">
        <w:rPr>
          <w:rFonts w:asciiTheme="minorEastAsia" w:eastAsiaTheme="minorEastAsia" w:hAnsiTheme="minorEastAsia" w:cs="宋体"/>
          <w:b/>
          <w:bCs/>
          <w:color w:val="474444"/>
          <w:szCs w:val="21"/>
          <w:bdr w:val="none" w:sz="0" w:space="0" w:color="auto" w:frame="1"/>
        </w:rPr>
        <w:t xml:space="preserve">.1 </w:t>
      </w:r>
      <w:r w:rsidR="007C4864" w:rsidRPr="00C148BD">
        <w:rPr>
          <w:rFonts w:asciiTheme="minorEastAsia" w:eastAsiaTheme="minorEastAsia" w:hAnsiTheme="minorEastAsia" w:cs="宋体" w:hint="eastAsia"/>
          <w:b/>
          <w:bCs/>
          <w:color w:val="474444"/>
          <w:szCs w:val="21"/>
          <w:bdr w:val="none" w:sz="0" w:space="0" w:color="auto" w:frame="1"/>
        </w:rPr>
        <w:t>外部凝露校核</w:t>
      </w:r>
    </w:p>
    <w:p w14:paraId="523A1242" w14:textId="77777777" w:rsidR="007C4864" w:rsidRPr="00C148BD" w:rsidRDefault="007C4864" w:rsidP="00563262">
      <w:pPr>
        <w:autoSpaceDE w:val="0"/>
        <w:autoSpaceDN w:val="0"/>
        <w:adjustRightInd w:val="0"/>
        <w:ind w:firstLineChars="200" w:firstLine="420"/>
        <w:jc w:val="left"/>
        <w:rPr>
          <w:rFonts w:ascii="宋体" w:hAnsiTheme="minorHAnsi" w:cs="宋体"/>
          <w:kern w:val="0"/>
          <w:szCs w:val="21"/>
        </w:rPr>
      </w:pPr>
      <w:r w:rsidRPr="00C148BD">
        <w:rPr>
          <w:rFonts w:ascii="宋体" w:hAnsiTheme="minorHAnsi" w:cs="宋体" w:hint="eastAsia"/>
          <w:kern w:val="0"/>
          <w:szCs w:val="21"/>
        </w:rPr>
        <w:t>根据冰箱外部防凝露设计要求，首先对其外表面温度</w:t>
      </w:r>
      <w:r w:rsidRPr="00C148BD">
        <w:rPr>
          <w:rFonts w:ascii="宋体" w:hAnsiTheme="minorHAnsi" w:cs="宋体"/>
          <w:i/>
          <w:iCs/>
          <w:kern w:val="0"/>
          <w:szCs w:val="21"/>
        </w:rPr>
        <w:t>t</w:t>
      </w:r>
      <w:r w:rsidRPr="00C148BD">
        <w:rPr>
          <w:rFonts w:ascii="宋体" w:hAnsiTheme="minorHAnsi" w:cs="宋体"/>
          <w:i/>
          <w:iCs/>
          <w:kern w:val="0"/>
          <w:szCs w:val="21"/>
          <w:vertAlign w:val="subscript"/>
        </w:rPr>
        <w:t>w</w:t>
      </w:r>
      <w:r w:rsidRPr="00C148BD">
        <w:rPr>
          <w:rFonts w:ascii="宋体" w:hAnsiTheme="minorHAnsi" w:cs="宋体" w:hint="eastAsia"/>
          <w:kern w:val="0"/>
          <w:szCs w:val="21"/>
        </w:rPr>
        <w:t>进行校核，核算部位的表面温度</w:t>
      </w:r>
      <w:r w:rsidRPr="00C148BD">
        <w:rPr>
          <w:rFonts w:ascii="宋体" w:hAnsiTheme="minorHAnsi" w:cs="宋体"/>
          <w:i/>
          <w:iCs/>
          <w:kern w:val="0"/>
          <w:szCs w:val="21"/>
        </w:rPr>
        <w:t>t</w:t>
      </w:r>
      <w:r w:rsidRPr="00C148BD">
        <w:rPr>
          <w:rFonts w:ascii="宋体" w:hAnsiTheme="minorHAnsi" w:cs="宋体"/>
          <w:i/>
          <w:iCs/>
          <w:kern w:val="0"/>
          <w:szCs w:val="21"/>
          <w:vertAlign w:val="subscript"/>
        </w:rPr>
        <w:t>w</w:t>
      </w:r>
      <w:r w:rsidRPr="00C148BD">
        <w:rPr>
          <w:rFonts w:ascii="宋体" w:hAnsiTheme="minorHAnsi" w:cs="宋体" w:hint="eastAsia"/>
          <w:kern w:val="0"/>
          <w:szCs w:val="21"/>
        </w:rPr>
        <w:t>必须高于露点温度</w:t>
      </w:r>
      <w:r w:rsidRPr="00C148BD">
        <w:rPr>
          <w:rFonts w:ascii="宋体" w:hAnsiTheme="minorHAnsi" w:cs="宋体"/>
          <w:i/>
          <w:iCs/>
          <w:kern w:val="0"/>
          <w:szCs w:val="21"/>
        </w:rPr>
        <w:t>t</w:t>
      </w:r>
      <w:r w:rsidRPr="00C148BD">
        <w:rPr>
          <w:rFonts w:ascii="宋体" w:hAnsiTheme="minorHAnsi" w:cs="宋体"/>
          <w:i/>
          <w:iCs/>
          <w:kern w:val="0"/>
          <w:szCs w:val="21"/>
          <w:vertAlign w:val="subscript"/>
        </w:rPr>
        <w:t>d</w:t>
      </w:r>
      <w:r w:rsidRPr="00C148BD">
        <w:rPr>
          <w:rFonts w:ascii="宋体" w:hAnsiTheme="minorHAnsi" w:cs="宋体" w:hint="eastAsia"/>
          <w:kern w:val="0"/>
          <w:szCs w:val="21"/>
        </w:rPr>
        <w:t>，表面最低温度</w:t>
      </w:r>
      <w:r w:rsidRPr="00C148BD">
        <w:rPr>
          <w:rFonts w:ascii="宋体" w:hAnsiTheme="minorHAnsi" w:cs="宋体"/>
          <w:i/>
          <w:iCs/>
          <w:kern w:val="0"/>
          <w:szCs w:val="21"/>
        </w:rPr>
        <w:t>t</w:t>
      </w:r>
      <w:r w:rsidRPr="00C148BD">
        <w:rPr>
          <w:rFonts w:ascii="宋体" w:hAnsiTheme="minorHAnsi" w:cs="宋体"/>
          <w:i/>
          <w:iCs/>
          <w:kern w:val="0"/>
          <w:szCs w:val="21"/>
          <w:vertAlign w:val="subscript"/>
        </w:rPr>
        <w:t>w</w:t>
      </w:r>
      <w:r w:rsidRPr="00C148BD">
        <w:rPr>
          <w:rFonts w:ascii="宋体" w:hAnsiTheme="minorHAnsi" w:cs="宋体" w:hint="eastAsia"/>
          <w:i/>
          <w:iCs/>
          <w:kern w:val="0"/>
          <w:szCs w:val="21"/>
        </w:rPr>
        <w:t>＞</w:t>
      </w:r>
      <w:r w:rsidRPr="00C148BD">
        <w:rPr>
          <w:rFonts w:ascii="宋体" w:hAnsiTheme="minorHAnsi" w:cs="宋体"/>
          <w:i/>
          <w:iCs/>
          <w:kern w:val="0"/>
          <w:szCs w:val="21"/>
        </w:rPr>
        <w:t>t</w:t>
      </w:r>
      <w:r w:rsidRPr="00C148BD">
        <w:rPr>
          <w:rFonts w:ascii="宋体" w:hAnsiTheme="minorHAnsi" w:cs="宋体"/>
          <w:i/>
          <w:iCs/>
          <w:kern w:val="0"/>
          <w:szCs w:val="21"/>
          <w:vertAlign w:val="subscript"/>
        </w:rPr>
        <w:t>d</w:t>
      </w:r>
      <w:r w:rsidRPr="00C148BD">
        <w:rPr>
          <w:rFonts w:ascii="宋体" w:hAnsiTheme="minorHAnsi" w:cs="宋体"/>
          <w:i/>
          <w:iCs/>
          <w:kern w:val="0"/>
          <w:szCs w:val="21"/>
        </w:rPr>
        <w:t>+C</w:t>
      </w:r>
      <w:r w:rsidRPr="00C148BD">
        <w:rPr>
          <w:rFonts w:ascii="宋体" w:hAnsiTheme="minorHAnsi" w:cs="宋体" w:hint="eastAsia"/>
          <w:kern w:val="0"/>
          <w:szCs w:val="21"/>
        </w:rPr>
        <w:t>（安全温度系数），如表</w:t>
      </w:r>
      <w:r w:rsidRPr="00C148BD">
        <w:rPr>
          <w:rFonts w:ascii="宋体" w:hAnsiTheme="minorHAnsi" w:cs="宋体"/>
          <w:kern w:val="0"/>
          <w:szCs w:val="21"/>
        </w:rPr>
        <w:t>3</w:t>
      </w:r>
      <w:r w:rsidRPr="00C148BD">
        <w:rPr>
          <w:rFonts w:ascii="宋体" w:hAnsiTheme="minorHAnsi" w:cs="宋体" w:hint="eastAsia"/>
          <w:kern w:val="0"/>
          <w:szCs w:val="21"/>
        </w:rPr>
        <w:t>，设计凝露安全系数对应不同数值的凝露风险表。表面温度</w:t>
      </w:r>
      <w:r w:rsidRPr="00C148BD">
        <w:rPr>
          <w:rFonts w:ascii="宋体" w:hAnsiTheme="minorHAnsi" w:cs="宋体"/>
          <w:i/>
          <w:iCs/>
          <w:kern w:val="0"/>
          <w:szCs w:val="21"/>
        </w:rPr>
        <w:t>t</w:t>
      </w:r>
      <w:r w:rsidRPr="00C148BD">
        <w:rPr>
          <w:rFonts w:ascii="宋体" w:hAnsiTheme="minorHAnsi" w:cs="宋体"/>
          <w:i/>
          <w:iCs/>
          <w:kern w:val="0"/>
          <w:szCs w:val="21"/>
          <w:vertAlign w:val="subscript"/>
        </w:rPr>
        <w:t>w</w:t>
      </w:r>
      <w:r w:rsidRPr="00C148BD">
        <w:rPr>
          <w:rFonts w:ascii="宋体" w:hAnsiTheme="minorHAnsi" w:cs="宋体" w:hint="eastAsia"/>
          <w:kern w:val="0"/>
          <w:szCs w:val="21"/>
        </w:rPr>
        <w:t>按以下公式进行核算：</w:t>
      </w:r>
    </w:p>
    <w:p w14:paraId="18DB5096" w14:textId="77777777" w:rsidR="00D402DA" w:rsidRPr="00C148BD" w:rsidRDefault="00D402DA" w:rsidP="00D402DA">
      <w:pPr>
        <w:rPr>
          <w:b/>
          <w:bCs/>
          <w:color w:val="FF0000"/>
          <w:szCs w:val="21"/>
        </w:rPr>
      </w:pPr>
      <w:r w:rsidRPr="00C148BD">
        <w:rPr>
          <w:rFonts w:hint="eastAsia"/>
          <w:b/>
          <w:bCs/>
          <w:color w:val="FF0000"/>
          <w:szCs w:val="21"/>
        </w:rPr>
        <w:t>物理量符号在文中首次出现时，前面应有其中文名词，后文重复出现时可直接用符号表示。物理量注意用斜体</w:t>
      </w:r>
      <w:r w:rsidR="00EB6A3E">
        <w:rPr>
          <w:rFonts w:hint="eastAsia"/>
          <w:b/>
          <w:bCs/>
          <w:color w:val="FF0000"/>
          <w:szCs w:val="21"/>
        </w:rPr>
        <w:t>，请注意上下角标的规范使用</w:t>
      </w:r>
      <w:r w:rsidRPr="00C148BD">
        <w:rPr>
          <w:rFonts w:hint="eastAsia"/>
          <w:b/>
          <w:bCs/>
          <w:color w:val="FF0000"/>
          <w:szCs w:val="21"/>
        </w:rPr>
        <w:t>。</w:t>
      </w:r>
      <w:r w:rsidR="0073035A" w:rsidRPr="00C148BD">
        <w:rPr>
          <w:rFonts w:hint="eastAsia"/>
          <w:b/>
          <w:bCs/>
          <w:color w:val="FF0000"/>
          <w:szCs w:val="21"/>
        </w:rPr>
        <w:t>正</w:t>
      </w:r>
      <w:r w:rsidRPr="00C148BD">
        <w:rPr>
          <w:rFonts w:hint="eastAsia"/>
          <w:b/>
          <w:bCs/>
          <w:color w:val="FF0000"/>
          <w:szCs w:val="21"/>
        </w:rPr>
        <w:t>文中</w:t>
      </w:r>
      <w:r w:rsidR="0073035A" w:rsidRPr="00C148BD">
        <w:rPr>
          <w:rFonts w:hint="eastAsia"/>
          <w:b/>
          <w:bCs/>
          <w:color w:val="FF0000"/>
          <w:szCs w:val="21"/>
        </w:rPr>
        <w:t>出现的</w:t>
      </w:r>
      <w:r w:rsidRPr="00C148BD">
        <w:rPr>
          <w:rFonts w:hint="eastAsia"/>
          <w:b/>
          <w:bCs/>
          <w:color w:val="FF0000"/>
          <w:szCs w:val="21"/>
        </w:rPr>
        <w:t>简单字母、分子式等不建议采用公式编辑器编辑</w:t>
      </w:r>
      <w:r w:rsidR="00EB6A3E">
        <w:rPr>
          <w:rFonts w:hint="eastAsia"/>
          <w:b/>
          <w:bCs/>
          <w:color w:val="FF0000"/>
          <w:szCs w:val="21"/>
        </w:rPr>
        <w:t>。</w:t>
      </w:r>
    </w:p>
    <w:p w14:paraId="30AF3F78" w14:textId="77777777" w:rsidR="00D402DA" w:rsidRPr="00C148BD" w:rsidRDefault="00D402DA" w:rsidP="00563262">
      <w:pPr>
        <w:autoSpaceDE w:val="0"/>
        <w:autoSpaceDN w:val="0"/>
        <w:adjustRightInd w:val="0"/>
        <w:ind w:firstLineChars="200" w:firstLine="420"/>
        <w:jc w:val="left"/>
        <w:rPr>
          <w:rFonts w:ascii="宋体" w:hAnsiTheme="minorHAnsi" w:cs="宋体"/>
          <w:kern w:val="0"/>
          <w:szCs w:val="21"/>
        </w:rPr>
      </w:pPr>
    </w:p>
    <w:p w14:paraId="4E22A22E" w14:textId="77777777" w:rsidR="007C4864" w:rsidRPr="00C148BD" w:rsidRDefault="00912A45" w:rsidP="00324620">
      <w:pPr>
        <w:autoSpaceDE w:val="0"/>
        <w:autoSpaceDN w:val="0"/>
        <w:adjustRightInd w:val="0"/>
        <w:jc w:val="center"/>
        <w:rPr>
          <w:szCs w:val="21"/>
        </w:rPr>
      </w:pPr>
      <m:oMath>
        <m:sSub>
          <m:sSubPr>
            <m:ctrlPr>
              <w:rPr>
                <w:rFonts w:ascii="Cambria Math" w:hAnsi="Cambria Math"/>
                <w:i/>
                <w:szCs w:val="21"/>
              </w:rPr>
            </m:ctrlPr>
          </m:sSubPr>
          <m:e>
            <m:r>
              <w:rPr>
                <w:rFonts w:ascii="Cambria Math"/>
                <w:szCs w:val="21"/>
              </w:rPr>
              <m:t>t</m:t>
            </m:r>
          </m:e>
          <m:sub>
            <m:r>
              <w:rPr>
                <w:rFonts w:ascii="Cambria Math"/>
                <w:szCs w:val="21"/>
              </w:rPr>
              <m:t>w</m:t>
            </m:r>
          </m:sub>
        </m:sSub>
        <m:r>
          <w:rPr>
            <w:rFonts w:ascii="Cambria Math"/>
            <w:szCs w:val="21"/>
          </w:rPr>
          <m:t>=</m:t>
        </m:r>
        <m:sSub>
          <m:sSubPr>
            <m:ctrlPr>
              <w:rPr>
                <w:rFonts w:ascii="Cambria Math" w:hAnsi="Cambria Math"/>
                <w:i/>
                <w:szCs w:val="21"/>
              </w:rPr>
            </m:ctrlPr>
          </m:sSubPr>
          <m:e>
            <m:r>
              <w:rPr>
                <w:rFonts w:ascii="Cambria Math"/>
                <w:szCs w:val="21"/>
              </w:rPr>
              <m:t>t</m:t>
            </m:r>
          </m:e>
          <m:sub>
            <m:r>
              <w:rPr>
                <w:rFonts w:ascii="Cambria Math"/>
                <w:szCs w:val="21"/>
              </w:rPr>
              <m:t>1</m:t>
            </m:r>
          </m:sub>
        </m:sSub>
        <m:r>
          <w:rPr>
            <w:rFonts w:ascii="Cambria Math"/>
            <w:szCs w:val="21"/>
          </w:rPr>
          <m:t>-</m:t>
        </m:r>
        <m:f>
          <m:fPr>
            <m:ctrlPr>
              <w:rPr>
                <w:rFonts w:ascii="Cambria Math" w:hAnsi="Cambria Math"/>
                <w:i/>
                <w:szCs w:val="21"/>
              </w:rPr>
            </m:ctrlPr>
          </m:fPr>
          <m:num>
            <m:r>
              <w:rPr>
                <w:rFonts w:ascii="Cambria Math"/>
                <w:szCs w:val="21"/>
              </w:rPr>
              <m:t>k</m:t>
            </m:r>
          </m:num>
          <m:den>
            <m:sSub>
              <m:sSubPr>
                <m:ctrlPr>
                  <w:rPr>
                    <w:rFonts w:ascii="Cambria Math" w:hAnsi="Cambria Math"/>
                    <w:i/>
                    <w:szCs w:val="21"/>
                  </w:rPr>
                </m:ctrlPr>
              </m:sSubPr>
              <m:e>
                <m:r>
                  <w:rPr>
                    <w:rFonts w:ascii="Cambria Math"/>
                    <w:szCs w:val="21"/>
                  </w:rPr>
                  <m:t>a</m:t>
                </m:r>
              </m:e>
              <m:sub>
                <m:r>
                  <w:rPr>
                    <w:rFonts w:ascii="Cambria Math"/>
                    <w:szCs w:val="21"/>
                  </w:rPr>
                  <m:t>0</m:t>
                </m:r>
              </m:sub>
            </m:sSub>
          </m:den>
        </m:f>
        <m:r>
          <w:rPr>
            <w:rFonts w:ascii="Cambria Math"/>
            <w:szCs w:val="21"/>
          </w:rPr>
          <m:t>(</m:t>
        </m:r>
        <m:sSub>
          <m:sSubPr>
            <m:ctrlPr>
              <w:rPr>
                <w:rFonts w:ascii="Cambria Math" w:hAnsi="Cambria Math"/>
                <w:i/>
                <w:szCs w:val="21"/>
              </w:rPr>
            </m:ctrlPr>
          </m:sSubPr>
          <m:e>
            <m:r>
              <w:rPr>
                <w:rFonts w:ascii="Cambria Math"/>
                <w:szCs w:val="21"/>
              </w:rPr>
              <m:t>t</m:t>
            </m:r>
          </m:e>
          <m:sub>
            <m:r>
              <w:rPr>
                <w:rFonts w:ascii="Cambria Math"/>
                <w:szCs w:val="21"/>
              </w:rPr>
              <m:t>1</m:t>
            </m:r>
          </m:sub>
        </m:sSub>
        <m:r>
          <w:rPr>
            <w:rFonts w:ascii="Cambria Math"/>
            <w:szCs w:val="21"/>
          </w:rPr>
          <m:t>-</m:t>
        </m:r>
        <m:sSub>
          <m:sSubPr>
            <m:ctrlPr>
              <w:rPr>
                <w:rFonts w:ascii="Cambria Math" w:hAnsi="Cambria Math"/>
                <w:i/>
                <w:szCs w:val="21"/>
              </w:rPr>
            </m:ctrlPr>
          </m:sSubPr>
          <m:e>
            <m:r>
              <w:rPr>
                <w:rFonts w:ascii="Cambria Math"/>
                <w:szCs w:val="21"/>
              </w:rPr>
              <m:t>t</m:t>
            </m:r>
          </m:e>
          <m:sub>
            <m:r>
              <w:rPr>
                <w:rFonts w:ascii="Cambria Math"/>
                <w:szCs w:val="21"/>
              </w:rPr>
              <m:t>2</m:t>
            </m:r>
          </m:sub>
        </m:sSub>
        <m:r>
          <w:rPr>
            <w:rFonts w:ascii="Cambria Math"/>
            <w:szCs w:val="21"/>
          </w:rPr>
          <m:t>)</m:t>
        </m:r>
      </m:oMath>
      <w:r w:rsidR="007C4864" w:rsidRPr="00C148BD">
        <w:rPr>
          <w:rFonts w:hint="eastAsia"/>
          <w:szCs w:val="21"/>
        </w:rPr>
        <w:t>（</w:t>
      </w:r>
      <w:r w:rsidR="007C4864" w:rsidRPr="00C148BD">
        <w:rPr>
          <w:rFonts w:hint="eastAsia"/>
          <w:szCs w:val="21"/>
        </w:rPr>
        <w:t>1</w:t>
      </w:r>
      <w:r w:rsidR="007C4864" w:rsidRPr="00C148BD">
        <w:rPr>
          <w:rFonts w:hint="eastAsia"/>
          <w:szCs w:val="21"/>
        </w:rPr>
        <w:t>）</w:t>
      </w:r>
    </w:p>
    <w:p w14:paraId="21B49268" w14:textId="77777777" w:rsidR="00563262" w:rsidRPr="00C148BD" w:rsidRDefault="00563262" w:rsidP="00563262">
      <w:pPr>
        <w:rPr>
          <w:b/>
          <w:bCs/>
          <w:color w:val="FF0000"/>
          <w:szCs w:val="21"/>
        </w:rPr>
      </w:pPr>
      <w:r w:rsidRPr="00C148BD">
        <w:rPr>
          <w:rFonts w:hint="eastAsia"/>
          <w:b/>
          <w:bCs/>
          <w:color w:val="FF0000"/>
          <w:szCs w:val="21"/>
        </w:rPr>
        <w:t>公式依出现的顺序编号。采用公式编辑器编辑，不要以图片的形式插入</w:t>
      </w:r>
      <w:r w:rsidR="00EB6A3E">
        <w:rPr>
          <w:rFonts w:hint="eastAsia"/>
          <w:b/>
          <w:bCs/>
          <w:color w:val="FF0000"/>
          <w:szCs w:val="21"/>
        </w:rPr>
        <w:t>。</w:t>
      </w:r>
    </w:p>
    <w:p w14:paraId="27617580" w14:textId="77777777" w:rsidR="00563262" w:rsidRPr="00C148BD" w:rsidRDefault="00563262" w:rsidP="007C4864">
      <w:pPr>
        <w:autoSpaceDE w:val="0"/>
        <w:autoSpaceDN w:val="0"/>
        <w:adjustRightInd w:val="0"/>
        <w:jc w:val="center"/>
        <w:rPr>
          <w:rFonts w:ascii="宋体" w:hAnsiTheme="minorHAnsi" w:cs="宋体"/>
          <w:kern w:val="0"/>
          <w:szCs w:val="21"/>
        </w:rPr>
      </w:pPr>
    </w:p>
    <w:p w14:paraId="60E5818B" w14:textId="77777777" w:rsidR="00CA7585" w:rsidRPr="00C148BD" w:rsidRDefault="00EB6A3E" w:rsidP="00CA7585">
      <w:pPr>
        <w:autoSpaceDE w:val="0"/>
        <w:autoSpaceDN w:val="0"/>
        <w:adjustRightInd w:val="0"/>
        <w:jc w:val="left"/>
        <w:rPr>
          <w:rFonts w:asciiTheme="minorEastAsia" w:eastAsiaTheme="minorEastAsia" w:hAnsiTheme="minorEastAsia" w:cs="宋体"/>
          <w:b/>
          <w:bCs/>
          <w:color w:val="474444"/>
          <w:szCs w:val="21"/>
          <w:bdr w:val="none" w:sz="0" w:space="0" w:color="auto" w:frame="1"/>
        </w:rPr>
      </w:pPr>
      <w:r>
        <w:rPr>
          <w:rFonts w:asciiTheme="minorEastAsia" w:eastAsiaTheme="minorEastAsia" w:hAnsiTheme="minorEastAsia" w:cs="宋体"/>
          <w:b/>
          <w:bCs/>
          <w:color w:val="474444"/>
          <w:szCs w:val="21"/>
          <w:bdr w:val="none" w:sz="0" w:space="0" w:color="auto" w:frame="1"/>
        </w:rPr>
        <w:t>3.2</w:t>
      </w:r>
      <w:r w:rsidR="00CA7585" w:rsidRPr="00C148BD">
        <w:rPr>
          <w:rFonts w:asciiTheme="minorEastAsia" w:eastAsiaTheme="minorEastAsia" w:hAnsiTheme="minorEastAsia" w:cs="宋体" w:hint="eastAsia"/>
          <w:b/>
          <w:bCs/>
          <w:color w:val="474444"/>
          <w:szCs w:val="21"/>
          <w:bdr w:val="none" w:sz="0" w:space="0" w:color="auto" w:frame="1"/>
        </w:rPr>
        <w:t>小管径翅片管换热器的制造工艺</w:t>
      </w:r>
    </w:p>
    <w:p w14:paraId="5FA7ADBA" w14:textId="77777777" w:rsidR="00CA7585" w:rsidRPr="00C148BD" w:rsidRDefault="00CA7585" w:rsidP="00CA7585">
      <w:pPr>
        <w:autoSpaceDE w:val="0"/>
        <w:autoSpaceDN w:val="0"/>
        <w:adjustRightInd w:val="0"/>
        <w:jc w:val="left"/>
        <w:rPr>
          <w:rFonts w:asciiTheme="minorEastAsia" w:eastAsiaTheme="minorEastAsia" w:hAnsiTheme="minorEastAsia" w:cs="宋体"/>
          <w:b/>
          <w:bCs/>
          <w:color w:val="474444"/>
          <w:szCs w:val="21"/>
          <w:bdr w:val="none" w:sz="0" w:space="0" w:color="auto" w:frame="1"/>
        </w:rPr>
      </w:pPr>
      <w:r w:rsidRPr="00C148BD">
        <w:rPr>
          <w:rFonts w:ascii="宋体" w:cs="宋体" w:hint="eastAsia"/>
          <w:color w:val="000000"/>
          <w:kern w:val="0"/>
          <w:szCs w:val="21"/>
        </w:rPr>
        <w:t>换热铜管从胚料到成品的工艺流程主要包括：连铸</w:t>
      </w:r>
      <w:r w:rsidRPr="00C148BD">
        <w:rPr>
          <w:rFonts w:eastAsiaTheme="minorEastAsia"/>
          <w:color w:val="000000"/>
          <w:kern w:val="0"/>
          <w:szCs w:val="21"/>
        </w:rPr>
        <w:t>-</w:t>
      </w:r>
      <w:r w:rsidRPr="00C148BD">
        <w:rPr>
          <w:rFonts w:ascii="宋体" w:cs="宋体" w:hint="eastAsia"/>
          <w:color w:val="000000"/>
          <w:kern w:val="0"/>
          <w:szCs w:val="21"/>
        </w:rPr>
        <w:t>轧制</w:t>
      </w:r>
      <w:r w:rsidRPr="00C148BD">
        <w:rPr>
          <w:rFonts w:eastAsiaTheme="minorEastAsia"/>
          <w:color w:val="000000"/>
          <w:kern w:val="0"/>
          <w:szCs w:val="21"/>
        </w:rPr>
        <w:t>-</w:t>
      </w:r>
      <w:r w:rsidRPr="00C148BD">
        <w:rPr>
          <w:rFonts w:ascii="宋体" w:cs="宋体" w:hint="eastAsia"/>
          <w:color w:val="000000"/>
          <w:kern w:val="0"/>
          <w:szCs w:val="21"/>
        </w:rPr>
        <w:t>盘拉</w:t>
      </w:r>
      <w:r w:rsidRPr="00C148BD">
        <w:rPr>
          <w:rFonts w:eastAsiaTheme="minorEastAsia"/>
          <w:color w:val="000000"/>
          <w:kern w:val="0"/>
          <w:szCs w:val="21"/>
        </w:rPr>
        <w:t>-</w:t>
      </w:r>
      <w:r w:rsidRPr="00C148BD">
        <w:rPr>
          <w:rFonts w:ascii="宋体" w:cs="宋体" w:hint="eastAsia"/>
          <w:color w:val="000000"/>
          <w:kern w:val="0"/>
          <w:szCs w:val="21"/>
        </w:rPr>
        <w:t>退火，如图</w:t>
      </w:r>
      <w:r w:rsidRPr="00C148BD">
        <w:rPr>
          <w:rFonts w:eastAsiaTheme="minorEastAsia"/>
          <w:color w:val="000000"/>
          <w:kern w:val="0"/>
          <w:szCs w:val="21"/>
        </w:rPr>
        <w:t>1</w:t>
      </w:r>
      <w:r w:rsidRPr="00C148BD">
        <w:rPr>
          <w:rFonts w:ascii="宋体" w:cs="宋体" w:hint="eastAsia"/>
          <w:color w:val="000000"/>
          <w:kern w:val="0"/>
          <w:szCs w:val="21"/>
        </w:rPr>
        <w:t>所示。</w:t>
      </w:r>
      <w:r w:rsidRPr="00C148BD">
        <w:rPr>
          <w:rFonts w:hint="eastAsia"/>
          <w:b/>
          <w:bCs/>
          <w:color w:val="FF0000"/>
          <w:szCs w:val="21"/>
        </w:rPr>
        <w:t>（在正文中必须有与图、表呼应的文字，且叙述应与图、表结果相符</w:t>
      </w:r>
      <w:r w:rsidR="00757601" w:rsidRPr="00C148BD">
        <w:rPr>
          <w:rFonts w:hint="eastAsia"/>
          <w:b/>
          <w:bCs/>
          <w:color w:val="FF0000"/>
          <w:szCs w:val="21"/>
        </w:rPr>
        <w:t>，且图表中出现的</w:t>
      </w:r>
      <w:r w:rsidR="007A5FBC" w:rsidRPr="00C148BD">
        <w:rPr>
          <w:rFonts w:hint="eastAsia"/>
          <w:b/>
          <w:bCs/>
          <w:color w:val="FF0000"/>
          <w:szCs w:val="21"/>
        </w:rPr>
        <w:t>符号、</w:t>
      </w:r>
      <w:r w:rsidR="00757601" w:rsidRPr="00C148BD">
        <w:rPr>
          <w:rFonts w:hint="eastAsia"/>
          <w:b/>
          <w:bCs/>
          <w:color w:val="FF0000"/>
          <w:szCs w:val="21"/>
        </w:rPr>
        <w:t>标识等需要在正文中做出解释</w:t>
      </w:r>
      <w:r w:rsidRPr="00C148BD">
        <w:rPr>
          <w:rFonts w:hint="eastAsia"/>
          <w:b/>
          <w:bCs/>
          <w:color w:val="FF0000"/>
          <w:szCs w:val="21"/>
        </w:rPr>
        <w:t>。图、表依出现的顺序以</w:t>
      </w:r>
      <w:r w:rsidRPr="00C148BD">
        <w:rPr>
          <w:rFonts w:hint="eastAsia"/>
          <w:b/>
          <w:bCs/>
          <w:color w:val="FF0000"/>
          <w:szCs w:val="21"/>
        </w:rPr>
        <w:t>1</w:t>
      </w:r>
      <w:r w:rsidRPr="00C148BD">
        <w:rPr>
          <w:rFonts w:hint="eastAsia"/>
          <w:b/>
          <w:bCs/>
          <w:color w:val="FF0000"/>
          <w:szCs w:val="21"/>
        </w:rPr>
        <w:t>、</w:t>
      </w:r>
      <w:r w:rsidRPr="00C148BD">
        <w:rPr>
          <w:rFonts w:hint="eastAsia"/>
          <w:b/>
          <w:bCs/>
          <w:color w:val="FF0000"/>
          <w:szCs w:val="21"/>
        </w:rPr>
        <w:t>2</w:t>
      </w:r>
      <w:r w:rsidRPr="00C148BD">
        <w:rPr>
          <w:rFonts w:hint="eastAsia"/>
          <w:b/>
          <w:bCs/>
          <w:color w:val="FF0000"/>
          <w:szCs w:val="21"/>
        </w:rPr>
        <w:t>、</w:t>
      </w:r>
      <w:r w:rsidRPr="00C148BD">
        <w:rPr>
          <w:b/>
          <w:bCs/>
          <w:color w:val="FF0000"/>
          <w:szCs w:val="21"/>
        </w:rPr>
        <w:t>3</w:t>
      </w:r>
      <w:r w:rsidRPr="00C148BD">
        <w:rPr>
          <w:rFonts w:hint="eastAsia"/>
          <w:b/>
          <w:bCs/>
          <w:color w:val="FF0000"/>
          <w:szCs w:val="21"/>
        </w:rPr>
        <w:t>……编号）</w:t>
      </w:r>
    </w:p>
    <w:p w14:paraId="3EC0988E" w14:textId="77777777" w:rsidR="00470A4D" w:rsidRPr="00C148BD" w:rsidRDefault="00CA7585" w:rsidP="00470A4D">
      <w:pPr>
        <w:spacing w:line="288" w:lineRule="atLeast"/>
        <w:rPr>
          <w:rFonts w:ascii="宋体" w:hAnsi="宋体"/>
          <w:color w:val="231F20"/>
          <w:szCs w:val="21"/>
        </w:rPr>
      </w:pPr>
      <w:r w:rsidRPr="00C148BD">
        <w:rPr>
          <w:noProof/>
          <w:szCs w:val="21"/>
        </w:rPr>
        <w:drawing>
          <wp:inline distT="0" distB="0" distL="0" distR="0" wp14:anchorId="3E6D9C3F" wp14:editId="760EE5F4">
            <wp:extent cx="5221129" cy="167772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65695" cy="1692046"/>
                    </a:xfrm>
                    <a:prstGeom prst="rect">
                      <a:avLst/>
                    </a:prstGeom>
                  </pic:spPr>
                </pic:pic>
              </a:graphicData>
            </a:graphic>
          </wp:inline>
        </w:drawing>
      </w:r>
    </w:p>
    <w:p w14:paraId="7DA94D35" w14:textId="77777777" w:rsidR="00470A4D" w:rsidRPr="00C148BD" w:rsidRDefault="00470A4D" w:rsidP="00CA7585">
      <w:pPr>
        <w:rPr>
          <w:szCs w:val="21"/>
        </w:rPr>
      </w:pPr>
      <w:r w:rsidRPr="00C148BD">
        <w:rPr>
          <w:rFonts w:ascii="宋体" w:hAnsi="宋体" w:hint="eastAsia"/>
          <w:color w:val="231F20"/>
          <w:szCs w:val="21"/>
        </w:rPr>
        <w:t xml:space="preserve">图1  </w:t>
      </w:r>
      <w:r w:rsidR="00CA7585" w:rsidRPr="00C148BD">
        <w:rPr>
          <w:rFonts w:hint="eastAsia"/>
          <w:szCs w:val="21"/>
        </w:rPr>
        <w:t>换热铜管加工工艺流程</w:t>
      </w:r>
    </w:p>
    <w:p w14:paraId="6303F159" w14:textId="77777777" w:rsidR="00B32E41" w:rsidRPr="00C148BD" w:rsidRDefault="00B32E41" w:rsidP="00CA7585">
      <w:pPr>
        <w:rPr>
          <w:rFonts w:ascii="宋体" w:hAnsi="宋体"/>
          <w:b/>
          <w:bCs/>
          <w:color w:val="231F20"/>
          <w:szCs w:val="21"/>
        </w:rPr>
      </w:pPr>
      <w:r w:rsidRPr="00C148BD">
        <w:rPr>
          <w:rFonts w:hint="eastAsia"/>
          <w:b/>
          <w:bCs/>
          <w:color w:val="FF0000"/>
          <w:szCs w:val="21"/>
        </w:rPr>
        <w:t>图的下方须注出图序和图题，图题请使用中文，如果图片中有英文注释，请统一译成中文，如有必须出现的英文和英文缩写，请注明含</w:t>
      </w:r>
      <w:r w:rsidR="00757601" w:rsidRPr="00C148BD">
        <w:rPr>
          <w:rFonts w:hint="eastAsia"/>
          <w:b/>
          <w:bCs/>
          <w:color w:val="FF0000"/>
          <w:szCs w:val="21"/>
        </w:rPr>
        <w:t>义。</w:t>
      </w:r>
    </w:p>
    <w:p w14:paraId="294ED05B" w14:textId="7863C7FC" w:rsidR="00745F41" w:rsidRPr="00C148BD" w:rsidRDefault="007F405B" w:rsidP="00745F41">
      <w:pPr>
        <w:rPr>
          <w:color w:val="FF0000"/>
          <w:szCs w:val="21"/>
        </w:rPr>
      </w:pPr>
      <w:r w:rsidRPr="00C148BD">
        <w:rPr>
          <w:rFonts w:hint="eastAsia"/>
          <w:b/>
          <w:bCs/>
          <w:color w:val="FF0000"/>
          <w:szCs w:val="21"/>
        </w:rPr>
        <w:t>文中使用的附图要求</w:t>
      </w:r>
      <w:r w:rsidR="00B574E0" w:rsidRPr="00C148BD">
        <w:rPr>
          <w:rFonts w:hint="eastAsia"/>
          <w:b/>
          <w:bCs/>
          <w:color w:val="FF0000"/>
          <w:szCs w:val="21"/>
        </w:rPr>
        <w:t>意义</w:t>
      </w:r>
      <w:r w:rsidRPr="00C148BD">
        <w:rPr>
          <w:rFonts w:hint="eastAsia"/>
          <w:b/>
          <w:bCs/>
          <w:color w:val="FF0000"/>
          <w:szCs w:val="21"/>
        </w:rPr>
        <w:t>清晰、</w:t>
      </w:r>
      <w:r w:rsidR="00B574E0" w:rsidRPr="00C148BD">
        <w:rPr>
          <w:rFonts w:hint="eastAsia"/>
          <w:b/>
          <w:bCs/>
          <w:color w:val="FF0000"/>
          <w:szCs w:val="21"/>
        </w:rPr>
        <w:t>简洁明了</w:t>
      </w:r>
      <w:r w:rsidRPr="00C148BD">
        <w:rPr>
          <w:rFonts w:hint="eastAsia"/>
          <w:b/>
          <w:bCs/>
          <w:color w:val="FF0000"/>
          <w:szCs w:val="21"/>
        </w:rPr>
        <w:t>，</w:t>
      </w:r>
      <w:r w:rsidR="00B32E41" w:rsidRPr="00C148BD">
        <w:rPr>
          <w:rFonts w:hint="eastAsia"/>
          <w:b/>
          <w:bCs/>
          <w:color w:val="FF0000"/>
          <w:szCs w:val="21"/>
        </w:rPr>
        <w:t>图</w:t>
      </w:r>
      <w:r w:rsidR="00B32E41" w:rsidRPr="00C148BD">
        <w:rPr>
          <w:b/>
          <w:bCs/>
          <w:color w:val="FF0000"/>
          <w:szCs w:val="21"/>
        </w:rPr>
        <w:t>中</w:t>
      </w:r>
      <w:r w:rsidR="00827B2F">
        <w:rPr>
          <w:rFonts w:hint="eastAsia"/>
          <w:b/>
          <w:bCs/>
          <w:color w:val="FF0000"/>
          <w:szCs w:val="21"/>
        </w:rPr>
        <w:t>插入</w:t>
      </w:r>
      <w:r w:rsidR="00B32E41" w:rsidRPr="00C148BD">
        <w:rPr>
          <w:b/>
          <w:bCs/>
          <w:color w:val="FF0000"/>
          <w:szCs w:val="21"/>
        </w:rPr>
        <w:t>文字应清晰</w:t>
      </w:r>
      <w:r w:rsidR="00B32E41" w:rsidRPr="00C148BD">
        <w:rPr>
          <w:rFonts w:hint="eastAsia"/>
          <w:b/>
          <w:bCs/>
          <w:color w:val="FF0000"/>
          <w:szCs w:val="21"/>
        </w:rPr>
        <w:t>易</w:t>
      </w:r>
      <w:r w:rsidR="00B32E41" w:rsidRPr="00C148BD">
        <w:rPr>
          <w:b/>
          <w:bCs/>
          <w:color w:val="FF0000"/>
          <w:szCs w:val="21"/>
        </w:rPr>
        <w:t>辨</w:t>
      </w:r>
      <w:r w:rsidR="00B32E41" w:rsidRPr="00C148BD">
        <w:rPr>
          <w:rFonts w:hint="eastAsia"/>
          <w:b/>
          <w:bCs/>
          <w:color w:val="FF0000"/>
          <w:szCs w:val="21"/>
        </w:rPr>
        <w:t>，</w:t>
      </w:r>
      <w:r w:rsidR="00827B2F">
        <w:rPr>
          <w:rFonts w:hint="eastAsia"/>
          <w:b/>
          <w:bCs/>
          <w:color w:val="FF0000"/>
          <w:szCs w:val="21"/>
        </w:rPr>
        <w:t>使用宋体</w:t>
      </w:r>
      <w:r w:rsidR="003F2C63">
        <w:rPr>
          <w:rFonts w:hint="eastAsia"/>
          <w:b/>
          <w:bCs/>
          <w:color w:val="FF0000"/>
          <w:szCs w:val="21"/>
        </w:rPr>
        <w:t>，不小于六号字</w:t>
      </w:r>
      <w:r w:rsidR="00827B2F">
        <w:rPr>
          <w:rFonts w:hint="eastAsia"/>
          <w:b/>
          <w:bCs/>
          <w:color w:val="FF0000"/>
          <w:szCs w:val="21"/>
        </w:rPr>
        <w:t>。</w:t>
      </w:r>
      <w:r w:rsidR="000A3D41">
        <w:rPr>
          <w:rFonts w:hint="eastAsia"/>
          <w:b/>
          <w:bCs/>
          <w:color w:val="FF0000"/>
          <w:szCs w:val="21"/>
        </w:rPr>
        <w:t>应尽量使用白底彩图</w:t>
      </w:r>
      <w:r w:rsidR="00B32E41" w:rsidRPr="00C148BD">
        <w:rPr>
          <w:rFonts w:hint="eastAsia"/>
          <w:b/>
          <w:bCs/>
          <w:color w:val="FF0000"/>
          <w:szCs w:val="21"/>
        </w:rPr>
        <w:t>。</w:t>
      </w:r>
      <w:r w:rsidR="00B574E0" w:rsidRPr="00C148BD">
        <w:rPr>
          <w:rFonts w:hint="eastAsia"/>
          <w:b/>
          <w:bCs/>
          <w:color w:val="FF0000"/>
          <w:szCs w:val="21"/>
        </w:rPr>
        <w:t>流程图、设备图要合理、简洁，不列与正文无关的内容</w:t>
      </w:r>
      <w:r w:rsidR="00745F41" w:rsidRPr="00C148BD">
        <w:rPr>
          <w:rFonts w:hint="eastAsia"/>
          <w:b/>
          <w:bCs/>
          <w:color w:val="FF0000"/>
          <w:szCs w:val="21"/>
        </w:rPr>
        <w:t>；</w:t>
      </w:r>
      <w:r w:rsidR="00066C27" w:rsidRPr="00C148BD">
        <w:rPr>
          <w:rFonts w:hint="eastAsia"/>
          <w:b/>
          <w:bCs/>
          <w:color w:val="FF0000"/>
          <w:szCs w:val="21"/>
        </w:rPr>
        <w:t>照片图必须清晰，层次分明，放大倍数（或比例尺）应清晰易辨</w:t>
      </w:r>
      <w:r w:rsidR="00745F41" w:rsidRPr="00C148BD">
        <w:rPr>
          <w:rFonts w:hint="eastAsia"/>
          <w:b/>
          <w:bCs/>
          <w:color w:val="FF0000"/>
          <w:szCs w:val="21"/>
        </w:rPr>
        <w:t>；坐标图物理量尽量用符号表示，物理量与单位间用斜线。标度数字尽量圆整，过大或过小时可用指数表示，如</w:t>
      </w:r>
      <w:r w:rsidR="00745F41" w:rsidRPr="00C148BD">
        <w:rPr>
          <w:rFonts w:hint="eastAsia"/>
          <w:b/>
          <w:bCs/>
          <w:color w:val="FF0000"/>
          <w:szCs w:val="21"/>
        </w:rPr>
        <w:t>10</w:t>
      </w:r>
      <w:r w:rsidR="00745F41" w:rsidRPr="00C148BD">
        <w:rPr>
          <w:rFonts w:hint="eastAsia"/>
          <w:b/>
          <w:bCs/>
          <w:color w:val="FF0000"/>
          <w:szCs w:val="21"/>
          <w:vertAlign w:val="superscript"/>
        </w:rPr>
        <w:t>2</w:t>
      </w:r>
      <w:r w:rsidR="00745F41" w:rsidRPr="00C148BD">
        <w:rPr>
          <w:rFonts w:hint="eastAsia"/>
          <w:b/>
          <w:bCs/>
          <w:color w:val="FF0000"/>
          <w:szCs w:val="21"/>
        </w:rPr>
        <w:t>、</w:t>
      </w:r>
      <w:r w:rsidR="00745F41" w:rsidRPr="00C148BD">
        <w:rPr>
          <w:rFonts w:hint="eastAsia"/>
          <w:b/>
          <w:bCs/>
          <w:color w:val="FF0000"/>
          <w:szCs w:val="21"/>
        </w:rPr>
        <w:t>10</w:t>
      </w:r>
      <w:r w:rsidR="00745F41" w:rsidRPr="00C148BD">
        <w:rPr>
          <w:rFonts w:hint="eastAsia"/>
          <w:b/>
          <w:bCs/>
          <w:color w:val="FF0000"/>
          <w:szCs w:val="21"/>
          <w:vertAlign w:val="superscript"/>
        </w:rPr>
        <w:t>-2</w:t>
      </w:r>
      <w:r w:rsidR="00745F41" w:rsidRPr="00C148BD">
        <w:rPr>
          <w:rFonts w:hint="eastAsia"/>
          <w:b/>
          <w:bCs/>
          <w:color w:val="FF0000"/>
          <w:szCs w:val="21"/>
        </w:rPr>
        <w:t>。</w:t>
      </w:r>
    </w:p>
    <w:p w14:paraId="4F9BF18C" w14:textId="77777777" w:rsidR="007C4864" w:rsidRPr="00C148BD" w:rsidRDefault="007C4864" w:rsidP="007C4864">
      <w:pPr>
        <w:rPr>
          <w:color w:val="FF0000"/>
          <w:szCs w:val="21"/>
        </w:rPr>
      </w:pPr>
    </w:p>
    <w:p w14:paraId="2C8E746F" w14:textId="77777777" w:rsidR="007C4864" w:rsidRPr="00EB6A3E" w:rsidRDefault="00EB6A3E" w:rsidP="007C4864">
      <w:pPr>
        <w:rPr>
          <w:rFonts w:asciiTheme="minorEastAsia" w:eastAsiaTheme="minorEastAsia" w:hAnsiTheme="minorEastAsia" w:cs="宋体"/>
          <w:b/>
          <w:bCs/>
          <w:color w:val="474444"/>
          <w:szCs w:val="21"/>
          <w:bdr w:val="none" w:sz="0" w:space="0" w:color="auto" w:frame="1"/>
        </w:rPr>
      </w:pPr>
      <w:r>
        <w:rPr>
          <w:rFonts w:asciiTheme="minorEastAsia" w:eastAsiaTheme="minorEastAsia" w:hAnsiTheme="minorEastAsia" w:cs="宋体"/>
          <w:b/>
          <w:bCs/>
          <w:color w:val="474444"/>
          <w:szCs w:val="21"/>
          <w:bdr w:val="none" w:sz="0" w:space="0" w:color="auto" w:frame="1"/>
        </w:rPr>
        <w:t>3.3</w:t>
      </w:r>
      <w:r w:rsidR="007C4864" w:rsidRPr="00EB6A3E">
        <w:rPr>
          <w:rFonts w:asciiTheme="minorEastAsia" w:eastAsiaTheme="minorEastAsia" w:hAnsiTheme="minorEastAsia" w:cs="宋体" w:hint="eastAsia"/>
          <w:b/>
          <w:bCs/>
          <w:color w:val="474444"/>
          <w:szCs w:val="21"/>
          <w:bdr w:val="none" w:sz="0" w:space="0" w:color="auto" w:frame="1"/>
        </w:rPr>
        <w:t xml:space="preserve"> 全因子实验设计</w:t>
      </w:r>
    </w:p>
    <w:p w14:paraId="7015815D" w14:textId="77777777" w:rsidR="00470A4D" w:rsidRPr="00C148BD" w:rsidRDefault="007C4864" w:rsidP="007C4864">
      <w:pPr>
        <w:spacing w:line="288" w:lineRule="atLeast"/>
        <w:rPr>
          <w:rFonts w:ascii="宋体" w:hAnsi="宋体"/>
          <w:szCs w:val="21"/>
        </w:rPr>
      </w:pPr>
      <w:r w:rsidRPr="00C148BD">
        <w:rPr>
          <w:rFonts w:ascii="宋体" w:hAnsi="宋体" w:hint="eastAsia"/>
          <w:szCs w:val="21"/>
        </w:rPr>
        <w:t>为了研究在不同排量设计、运行频率、工况及吸气口最小截面积设计对压缩机吸气损失功耗的影响规律，本文针对上述四个主要因子及其交互项设计了全因子实验方案。采用四因子两水平正交实验设计方法，中心点为3，共设计11组实验，各因子及水平如表1所示</w:t>
      </w:r>
      <w:r w:rsidR="00DD781C" w:rsidRPr="00C148BD">
        <w:rPr>
          <w:rFonts w:ascii="宋体" w:hAnsi="宋体" w:hint="eastAsia"/>
          <w:szCs w:val="21"/>
        </w:rPr>
        <w:t>……</w:t>
      </w:r>
    </w:p>
    <w:p w14:paraId="0410D216" w14:textId="77777777" w:rsidR="00DD781C" w:rsidRDefault="00DD781C" w:rsidP="007C4864">
      <w:pPr>
        <w:spacing w:line="288" w:lineRule="atLeast"/>
        <w:rPr>
          <w:rFonts w:ascii="宋体" w:hAnsi="宋体"/>
          <w:color w:val="231F20"/>
          <w:szCs w:val="21"/>
        </w:rPr>
      </w:pPr>
    </w:p>
    <w:p w14:paraId="14584EDE" w14:textId="77777777" w:rsidR="00054A02" w:rsidRPr="00C148BD" w:rsidRDefault="00054A02" w:rsidP="007C4864">
      <w:pPr>
        <w:spacing w:line="288" w:lineRule="atLeast"/>
        <w:rPr>
          <w:rFonts w:ascii="宋体" w:hAnsi="宋体"/>
          <w:color w:val="231F20"/>
          <w:szCs w:val="21"/>
        </w:rPr>
      </w:pPr>
    </w:p>
    <w:p w14:paraId="1AD648F5" w14:textId="77777777" w:rsidR="00470A4D" w:rsidRPr="00C148BD" w:rsidRDefault="00470A4D" w:rsidP="00470A4D">
      <w:pPr>
        <w:rPr>
          <w:rFonts w:ascii="宋体" w:hAnsi="宋体"/>
          <w:color w:val="231F20"/>
          <w:szCs w:val="21"/>
        </w:rPr>
      </w:pPr>
      <w:r w:rsidRPr="00C148BD">
        <w:rPr>
          <w:rFonts w:ascii="宋体" w:hAnsi="宋体" w:hint="eastAsia"/>
          <w:color w:val="231F20"/>
          <w:szCs w:val="21"/>
        </w:rPr>
        <w:t>表1  各因子及水平设计表</w:t>
      </w:r>
    </w:p>
    <w:p w14:paraId="29B99C39" w14:textId="4CBC3BFC" w:rsidR="007F405B" w:rsidRPr="00054A02" w:rsidRDefault="00DD781C" w:rsidP="00054A02">
      <w:pPr>
        <w:spacing w:line="288" w:lineRule="atLeast"/>
        <w:rPr>
          <w:b/>
          <w:bCs/>
          <w:color w:val="FF0000"/>
          <w:szCs w:val="21"/>
        </w:rPr>
      </w:pPr>
      <w:r w:rsidRPr="00C148BD">
        <w:rPr>
          <w:rFonts w:hint="eastAsia"/>
          <w:b/>
          <w:bCs/>
          <w:color w:val="FF0000"/>
          <w:szCs w:val="21"/>
        </w:rPr>
        <w:t>表的上方须注出表序和表题，</w:t>
      </w:r>
      <w:r w:rsidRPr="00C148BD">
        <w:rPr>
          <w:b/>
          <w:bCs/>
          <w:color w:val="FF0000"/>
          <w:szCs w:val="21"/>
        </w:rPr>
        <w:t>表题</w:t>
      </w:r>
      <w:r w:rsidRPr="00C148BD">
        <w:rPr>
          <w:rFonts w:hint="eastAsia"/>
          <w:b/>
          <w:bCs/>
          <w:color w:val="FF0000"/>
          <w:szCs w:val="21"/>
        </w:rPr>
        <w:t>、表注等全部采用中文。</w:t>
      </w:r>
      <w:r w:rsidR="0062387D">
        <w:rPr>
          <w:rFonts w:hint="eastAsia"/>
          <w:b/>
          <w:bCs/>
          <w:color w:val="FF0000"/>
          <w:szCs w:val="21"/>
        </w:rPr>
        <w:t>表格应简洁明了，不体现无关内容。</w:t>
      </w:r>
      <w:r w:rsidR="007A5FBC" w:rsidRPr="00C148BD">
        <w:rPr>
          <w:rFonts w:hint="eastAsia"/>
          <w:b/>
          <w:bCs/>
          <w:color w:val="FF0000"/>
          <w:szCs w:val="21"/>
        </w:rPr>
        <w:t>表格需要在</w:t>
      </w:r>
      <w:r w:rsidR="007A5FBC" w:rsidRPr="00C148BD">
        <w:rPr>
          <w:rFonts w:hint="eastAsia"/>
          <w:b/>
          <w:bCs/>
          <w:color w:val="FF0000"/>
          <w:szCs w:val="21"/>
        </w:rPr>
        <w:t>word</w:t>
      </w:r>
      <w:r w:rsidR="007A5FBC" w:rsidRPr="00C148BD">
        <w:rPr>
          <w:rFonts w:hint="eastAsia"/>
          <w:b/>
          <w:bCs/>
          <w:color w:val="FF0000"/>
          <w:szCs w:val="21"/>
        </w:rPr>
        <w:t>中录入，不得以图片形式插入。</w:t>
      </w:r>
    </w:p>
    <w:p w14:paraId="50AAF98B" w14:textId="77777777" w:rsidR="00054A02" w:rsidRPr="00C148BD" w:rsidRDefault="00054A02" w:rsidP="00470A4D">
      <w:pPr>
        <w:rPr>
          <w:rFonts w:ascii="宋体" w:hAnsi="宋体"/>
          <w:b/>
          <w:bCs/>
          <w:color w:val="231F20"/>
          <w:szCs w:val="21"/>
        </w:rPr>
      </w:pPr>
    </w:p>
    <w:tbl>
      <w:tblPr>
        <w:tblW w:w="8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2"/>
        <w:gridCol w:w="1671"/>
        <w:gridCol w:w="1668"/>
        <w:gridCol w:w="1671"/>
      </w:tblGrid>
      <w:tr w:rsidR="00470A4D" w:rsidRPr="00C148BD" w14:paraId="2466DA57" w14:textId="77777777" w:rsidTr="006839E5">
        <w:trPr>
          <w:trHeight w:val="416"/>
        </w:trPr>
        <w:tc>
          <w:tcPr>
            <w:tcW w:w="3302" w:type="dxa"/>
          </w:tcPr>
          <w:p w14:paraId="4A34243C" w14:textId="77777777" w:rsidR="00470A4D" w:rsidRPr="00C148BD" w:rsidRDefault="00470A4D" w:rsidP="00CC1FA4">
            <w:pPr>
              <w:rPr>
                <w:rFonts w:ascii="宋体" w:hAnsi="宋体"/>
                <w:szCs w:val="21"/>
              </w:rPr>
            </w:pPr>
            <w:r w:rsidRPr="00C148BD">
              <w:rPr>
                <w:rFonts w:ascii="宋体" w:hAnsi="宋体" w:hint="eastAsia"/>
                <w:szCs w:val="21"/>
              </w:rPr>
              <w:t>因子</w:t>
            </w:r>
          </w:p>
        </w:tc>
        <w:tc>
          <w:tcPr>
            <w:tcW w:w="1671" w:type="dxa"/>
          </w:tcPr>
          <w:p w14:paraId="4D5EEA5D" w14:textId="77777777" w:rsidR="00470A4D" w:rsidRPr="00C148BD" w:rsidRDefault="00470A4D" w:rsidP="00CC1FA4">
            <w:pPr>
              <w:jc w:val="center"/>
              <w:rPr>
                <w:rFonts w:ascii="宋体" w:hAnsi="宋体"/>
                <w:szCs w:val="21"/>
              </w:rPr>
            </w:pPr>
            <w:r w:rsidRPr="00C148BD">
              <w:rPr>
                <w:rFonts w:ascii="宋体" w:hAnsi="宋体" w:hint="eastAsia"/>
                <w:szCs w:val="21"/>
              </w:rPr>
              <w:t>变量名称</w:t>
            </w:r>
          </w:p>
        </w:tc>
        <w:tc>
          <w:tcPr>
            <w:tcW w:w="1668" w:type="dxa"/>
          </w:tcPr>
          <w:p w14:paraId="4D51C016" w14:textId="77777777" w:rsidR="00470A4D" w:rsidRPr="00C148BD" w:rsidRDefault="00470A4D" w:rsidP="00CC1FA4">
            <w:pPr>
              <w:jc w:val="center"/>
              <w:rPr>
                <w:rFonts w:ascii="宋体" w:hAnsi="宋体"/>
                <w:szCs w:val="21"/>
              </w:rPr>
            </w:pPr>
            <w:r w:rsidRPr="00C148BD">
              <w:rPr>
                <w:rFonts w:ascii="宋体" w:hAnsi="宋体" w:hint="eastAsia"/>
                <w:szCs w:val="21"/>
              </w:rPr>
              <w:t>低设置</w:t>
            </w:r>
          </w:p>
        </w:tc>
        <w:tc>
          <w:tcPr>
            <w:tcW w:w="1671" w:type="dxa"/>
          </w:tcPr>
          <w:p w14:paraId="5442DEB6" w14:textId="77777777" w:rsidR="00470A4D" w:rsidRPr="00C148BD" w:rsidRDefault="00470A4D" w:rsidP="00CC1FA4">
            <w:pPr>
              <w:jc w:val="center"/>
              <w:rPr>
                <w:rFonts w:ascii="宋体" w:hAnsi="宋体"/>
                <w:szCs w:val="21"/>
              </w:rPr>
            </w:pPr>
            <w:r w:rsidRPr="00C148BD">
              <w:rPr>
                <w:rFonts w:ascii="宋体" w:hAnsi="宋体" w:hint="eastAsia"/>
                <w:szCs w:val="21"/>
              </w:rPr>
              <w:t>高设置</w:t>
            </w:r>
          </w:p>
        </w:tc>
      </w:tr>
      <w:tr w:rsidR="00470A4D" w:rsidRPr="00C148BD" w14:paraId="380E3B73" w14:textId="77777777" w:rsidTr="006839E5">
        <w:trPr>
          <w:trHeight w:val="416"/>
        </w:trPr>
        <w:tc>
          <w:tcPr>
            <w:tcW w:w="3302" w:type="dxa"/>
          </w:tcPr>
          <w:p w14:paraId="18D2F680" w14:textId="77777777" w:rsidR="00470A4D" w:rsidRPr="00C148BD" w:rsidRDefault="00470A4D" w:rsidP="00CC1FA4">
            <w:pPr>
              <w:rPr>
                <w:rFonts w:ascii="宋体" w:hAnsi="宋体"/>
                <w:szCs w:val="21"/>
              </w:rPr>
            </w:pPr>
            <w:r w:rsidRPr="00C148BD">
              <w:rPr>
                <w:rFonts w:ascii="宋体" w:hAnsi="宋体" w:hint="eastAsia"/>
                <w:szCs w:val="21"/>
              </w:rPr>
              <w:t>排量cc</w:t>
            </w:r>
          </w:p>
        </w:tc>
        <w:tc>
          <w:tcPr>
            <w:tcW w:w="1671" w:type="dxa"/>
          </w:tcPr>
          <w:p w14:paraId="70475D7F" w14:textId="77777777" w:rsidR="00470A4D" w:rsidRPr="00C148BD" w:rsidRDefault="00470A4D" w:rsidP="00CC1FA4">
            <w:pPr>
              <w:jc w:val="center"/>
              <w:rPr>
                <w:rFonts w:ascii="宋体" w:hAnsi="宋体"/>
                <w:szCs w:val="21"/>
              </w:rPr>
            </w:pPr>
            <w:r w:rsidRPr="00C148BD">
              <w:rPr>
                <w:rFonts w:ascii="宋体" w:hAnsi="宋体" w:hint="eastAsia"/>
                <w:szCs w:val="21"/>
              </w:rPr>
              <w:t>A</w:t>
            </w:r>
          </w:p>
        </w:tc>
        <w:tc>
          <w:tcPr>
            <w:tcW w:w="1668" w:type="dxa"/>
          </w:tcPr>
          <w:p w14:paraId="7CDAB889" w14:textId="77777777" w:rsidR="00470A4D" w:rsidRPr="00C148BD" w:rsidRDefault="00470A4D" w:rsidP="00CC1FA4">
            <w:pPr>
              <w:jc w:val="center"/>
              <w:rPr>
                <w:rFonts w:ascii="宋体" w:hAnsi="宋体"/>
                <w:szCs w:val="21"/>
              </w:rPr>
            </w:pPr>
            <w:r w:rsidRPr="00C148BD">
              <w:rPr>
                <w:rFonts w:ascii="宋体" w:hAnsi="宋体" w:hint="eastAsia"/>
                <w:szCs w:val="21"/>
              </w:rPr>
              <w:t>9.65</w:t>
            </w:r>
          </w:p>
        </w:tc>
        <w:tc>
          <w:tcPr>
            <w:tcW w:w="1671" w:type="dxa"/>
          </w:tcPr>
          <w:p w14:paraId="6DE65315" w14:textId="77777777" w:rsidR="00470A4D" w:rsidRPr="00C148BD" w:rsidRDefault="00470A4D" w:rsidP="00CC1FA4">
            <w:pPr>
              <w:jc w:val="center"/>
              <w:rPr>
                <w:rFonts w:ascii="宋体" w:hAnsi="宋体"/>
                <w:szCs w:val="21"/>
              </w:rPr>
            </w:pPr>
            <w:r w:rsidRPr="00C148BD">
              <w:rPr>
                <w:rFonts w:ascii="宋体" w:hAnsi="宋体" w:hint="eastAsia"/>
                <w:szCs w:val="21"/>
              </w:rPr>
              <w:t>10.8</w:t>
            </w:r>
          </w:p>
        </w:tc>
      </w:tr>
      <w:tr w:rsidR="00470A4D" w:rsidRPr="00C148BD" w14:paraId="7AC29723" w14:textId="77777777" w:rsidTr="006839E5">
        <w:trPr>
          <w:trHeight w:val="400"/>
        </w:trPr>
        <w:tc>
          <w:tcPr>
            <w:tcW w:w="3302" w:type="dxa"/>
          </w:tcPr>
          <w:p w14:paraId="150B7722" w14:textId="77777777" w:rsidR="00470A4D" w:rsidRPr="00C148BD" w:rsidRDefault="00470A4D" w:rsidP="00CC1FA4">
            <w:pPr>
              <w:rPr>
                <w:rFonts w:ascii="宋体" w:hAnsi="宋体"/>
                <w:szCs w:val="21"/>
              </w:rPr>
            </w:pPr>
            <w:r w:rsidRPr="00C148BD">
              <w:rPr>
                <w:rFonts w:ascii="宋体" w:hAnsi="宋体" w:hint="eastAsia"/>
                <w:szCs w:val="21"/>
              </w:rPr>
              <w:t>频率</w:t>
            </w:r>
            <w:r w:rsidRPr="00C148BD">
              <w:rPr>
                <w:rFonts w:ascii="宋体" w:hAnsi="宋体" w:hint="eastAsia"/>
                <w:caps/>
                <w:szCs w:val="21"/>
              </w:rPr>
              <w:t>h</w:t>
            </w:r>
            <w:r w:rsidRPr="00C148BD">
              <w:rPr>
                <w:rFonts w:ascii="宋体" w:hAnsi="宋体" w:hint="eastAsia"/>
                <w:szCs w:val="21"/>
              </w:rPr>
              <w:t>z</w:t>
            </w:r>
          </w:p>
        </w:tc>
        <w:tc>
          <w:tcPr>
            <w:tcW w:w="1671" w:type="dxa"/>
          </w:tcPr>
          <w:p w14:paraId="73E60A59" w14:textId="77777777" w:rsidR="00470A4D" w:rsidRPr="00C148BD" w:rsidRDefault="00470A4D" w:rsidP="00CC1FA4">
            <w:pPr>
              <w:jc w:val="center"/>
              <w:rPr>
                <w:rFonts w:ascii="宋体" w:hAnsi="宋体"/>
                <w:szCs w:val="21"/>
              </w:rPr>
            </w:pPr>
            <w:r w:rsidRPr="00C148BD">
              <w:rPr>
                <w:rFonts w:ascii="宋体" w:hAnsi="宋体" w:hint="eastAsia"/>
                <w:szCs w:val="21"/>
              </w:rPr>
              <w:t>B</w:t>
            </w:r>
          </w:p>
        </w:tc>
        <w:tc>
          <w:tcPr>
            <w:tcW w:w="1668" w:type="dxa"/>
          </w:tcPr>
          <w:p w14:paraId="5B27DE9C" w14:textId="77777777" w:rsidR="00470A4D" w:rsidRPr="00C148BD" w:rsidRDefault="00470A4D" w:rsidP="00CC1FA4">
            <w:pPr>
              <w:jc w:val="center"/>
              <w:rPr>
                <w:rFonts w:ascii="宋体" w:hAnsi="宋体"/>
                <w:szCs w:val="21"/>
              </w:rPr>
            </w:pPr>
            <w:r w:rsidRPr="00C148BD">
              <w:rPr>
                <w:rFonts w:ascii="宋体" w:hAnsi="宋体" w:hint="eastAsia"/>
                <w:szCs w:val="21"/>
              </w:rPr>
              <w:t>30</w:t>
            </w:r>
          </w:p>
        </w:tc>
        <w:tc>
          <w:tcPr>
            <w:tcW w:w="1671" w:type="dxa"/>
          </w:tcPr>
          <w:p w14:paraId="2393DE44" w14:textId="77777777" w:rsidR="00470A4D" w:rsidRPr="00C148BD" w:rsidRDefault="00470A4D" w:rsidP="00CC1FA4">
            <w:pPr>
              <w:jc w:val="center"/>
              <w:rPr>
                <w:rFonts w:ascii="宋体" w:hAnsi="宋体"/>
                <w:szCs w:val="21"/>
              </w:rPr>
            </w:pPr>
            <w:r w:rsidRPr="00C148BD">
              <w:rPr>
                <w:rFonts w:ascii="宋体" w:hAnsi="宋体" w:hint="eastAsia"/>
                <w:szCs w:val="21"/>
              </w:rPr>
              <w:t>90</w:t>
            </w:r>
          </w:p>
        </w:tc>
      </w:tr>
      <w:tr w:rsidR="00470A4D" w:rsidRPr="00C148BD" w14:paraId="6A9B30AE" w14:textId="77777777" w:rsidTr="006839E5">
        <w:trPr>
          <w:trHeight w:val="416"/>
        </w:trPr>
        <w:tc>
          <w:tcPr>
            <w:tcW w:w="3302" w:type="dxa"/>
          </w:tcPr>
          <w:p w14:paraId="162D2203" w14:textId="77777777" w:rsidR="00470A4D" w:rsidRPr="00C148BD" w:rsidRDefault="00470A4D" w:rsidP="00CC1FA4">
            <w:pPr>
              <w:rPr>
                <w:rFonts w:ascii="宋体" w:hAnsi="宋体"/>
                <w:szCs w:val="21"/>
              </w:rPr>
            </w:pPr>
            <w:r w:rsidRPr="00C148BD">
              <w:rPr>
                <w:rFonts w:ascii="宋体" w:hAnsi="宋体" w:hint="eastAsia"/>
                <w:szCs w:val="21"/>
              </w:rPr>
              <w:t>最小吸气口截面积mm</w:t>
            </w:r>
            <w:r w:rsidRPr="00C148BD">
              <w:rPr>
                <w:rFonts w:ascii="宋体" w:hAnsi="宋体"/>
                <w:szCs w:val="21"/>
                <w:vertAlign w:val="superscript"/>
              </w:rPr>
              <w:t>2</w:t>
            </w:r>
          </w:p>
        </w:tc>
        <w:tc>
          <w:tcPr>
            <w:tcW w:w="1671" w:type="dxa"/>
          </w:tcPr>
          <w:p w14:paraId="5C7E9026" w14:textId="77777777" w:rsidR="00470A4D" w:rsidRPr="00C148BD" w:rsidRDefault="00470A4D" w:rsidP="00CC1FA4">
            <w:pPr>
              <w:jc w:val="center"/>
              <w:rPr>
                <w:rFonts w:ascii="宋体" w:hAnsi="宋体"/>
                <w:szCs w:val="21"/>
              </w:rPr>
            </w:pPr>
            <w:r w:rsidRPr="00C148BD">
              <w:rPr>
                <w:rFonts w:ascii="宋体" w:hAnsi="宋体" w:hint="eastAsia"/>
                <w:szCs w:val="21"/>
              </w:rPr>
              <w:t>C</w:t>
            </w:r>
          </w:p>
        </w:tc>
        <w:tc>
          <w:tcPr>
            <w:tcW w:w="1668" w:type="dxa"/>
          </w:tcPr>
          <w:p w14:paraId="7E6CF172" w14:textId="77777777" w:rsidR="00470A4D" w:rsidRPr="00C148BD" w:rsidRDefault="00470A4D" w:rsidP="00CC1FA4">
            <w:pPr>
              <w:jc w:val="center"/>
              <w:rPr>
                <w:rFonts w:ascii="宋体" w:hAnsi="宋体"/>
                <w:szCs w:val="21"/>
              </w:rPr>
            </w:pPr>
            <w:r w:rsidRPr="00C148BD">
              <w:rPr>
                <w:rFonts w:ascii="宋体" w:hAnsi="宋体" w:hint="eastAsia"/>
                <w:szCs w:val="21"/>
              </w:rPr>
              <w:t>12</w:t>
            </w:r>
          </w:p>
        </w:tc>
        <w:tc>
          <w:tcPr>
            <w:tcW w:w="1671" w:type="dxa"/>
          </w:tcPr>
          <w:p w14:paraId="347794FB" w14:textId="77777777" w:rsidR="00470A4D" w:rsidRPr="00C148BD" w:rsidRDefault="00470A4D" w:rsidP="00CC1FA4">
            <w:pPr>
              <w:jc w:val="center"/>
              <w:rPr>
                <w:rFonts w:ascii="宋体" w:hAnsi="宋体"/>
                <w:szCs w:val="21"/>
              </w:rPr>
            </w:pPr>
            <w:r w:rsidRPr="00C148BD">
              <w:rPr>
                <w:rFonts w:ascii="宋体" w:hAnsi="宋体" w:hint="eastAsia"/>
                <w:szCs w:val="21"/>
              </w:rPr>
              <w:t>90</w:t>
            </w:r>
          </w:p>
        </w:tc>
      </w:tr>
      <w:tr w:rsidR="00470A4D" w:rsidRPr="00C148BD" w14:paraId="2B5DF079" w14:textId="77777777" w:rsidTr="006839E5">
        <w:trPr>
          <w:trHeight w:val="397"/>
        </w:trPr>
        <w:tc>
          <w:tcPr>
            <w:tcW w:w="3302" w:type="dxa"/>
          </w:tcPr>
          <w:p w14:paraId="5EA778B2" w14:textId="77777777" w:rsidR="00470A4D" w:rsidRPr="00C148BD" w:rsidRDefault="00470A4D" w:rsidP="00CC1FA4">
            <w:pPr>
              <w:rPr>
                <w:rFonts w:ascii="宋体" w:hAnsi="宋体"/>
                <w:szCs w:val="21"/>
              </w:rPr>
            </w:pPr>
            <w:r w:rsidRPr="00C148BD">
              <w:rPr>
                <w:rFonts w:ascii="宋体" w:hAnsi="宋体" w:hint="eastAsia"/>
                <w:szCs w:val="21"/>
              </w:rPr>
              <w:t>工况(吸排气压力差bar)</w:t>
            </w:r>
          </w:p>
        </w:tc>
        <w:tc>
          <w:tcPr>
            <w:tcW w:w="1671" w:type="dxa"/>
          </w:tcPr>
          <w:p w14:paraId="59CE3DAC" w14:textId="77777777" w:rsidR="00470A4D" w:rsidRPr="00C148BD" w:rsidRDefault="00470A4D" w:rsidP="00CC1FA4">
            <w:pPr>
              <w:jc w:val="center"/>
              <w:rPr>
                <w:rFonts w:ascii="宋体" w:hAnsi="宋体"/>
                <w:szCs w:val="21"/>
              </w:rPr>
            </w:pPr>
            <w:r w:rsidRPr="00C148BD">
              <w:rPr>
                <w:rFonts w:ascii="宋体" w:hAnsi="宋体" w:hint="eastAsia"/>
                <w:szCs w:val="21"/>
              </w:rPr>
              <w:t>D</w:t>
            </w:r>
          </w:p>
        </w:tc>
        <w:tc>
          <w:tcPr>
            <w:tcW w:w="1668" w:type="dxa"/>
          </w:tcPr>
          <w:p w14:paraId="5820D6BC" w14:textId="77777777" w:rsidR="00470A4D" w:rsidRPr="00C148BD" w:rsidRDefault="00470A4D" w:rsidP="00CC1FA4">
            <w:pPr>
              <w:jc w:val="center"/>
              <w:rPr>
                <w:rFonts w:ascii="宋体" w:hAnsi="宋体"/>
                <w:szCs w:val="21"/>
              </w:rPr>
            </w:pPr>
            <w:r w:rsidRPr="00C148BD">
              <w:rPr>
                <w:rFonts w:ascii="宋体" w:hAnsi="宋体" w:hint="eastAsia"/>
                <w:szCs w:val="21"/>
              </w:rPr>
              <w:t>中间制冷</w:t>
            </w:r>
          </w:p>
        </w:tc>
        <w:tc>
          <w:tcPr>
            <w:tcW w:w="1671" w:type="dxa"/>
          </w:tcPr>
          <w:p w14:paraId="7EDACFAC" w14:textId="77777777" w:rsidR="00470A4D" w:rsidRPr="00C148BD" w:rsidRDefault="00470A4D" w:rsidP="00CC1FA4">
            <w:pPr>
              <w:jc w:val="center"/>
              <w:rPr>
                <w:rFonts w:ascii="宋体" w:hAnsi="宋体"/>
                <w:szCs w:val="21"/>
              </w:rPr>
            </w:pPr>
            <w:r w:rsidRPr="00C148BD">
              <w:rPr>
                <w:rFonts w:ascii="宋体" w:hAnsi="宋体" w:hint="eastAsia"/>
                <w:szCs w:val="21"/>
              </w:rPr>
              <w:t>国标工况</w:t>
            </w:r>
          </w:p>
        </w:tc>
      </w:tr>
      <w:tr w:rsidR="005D7668" w:rsidRPr="00C148BD" w14:paraId="107A131A" w14:textId="77777777" w:rsidTr="00CB5372">
        <w:trPr>
          <w:trHeight w:val="397"/>
        </w:trPr>
        <w:tc>
          <w:tcPr>
            <w:tcW w:w="3302" w:type="dxa"/>
          </w:tcPr>
          <w:p w14:paraId="4DDF1684" w14:textId="77777777" w:rsidR="005D7668" w:rsidRPr="00B66D52" w:rsidRDefault="005D7668" w:rsidP="00CC1FA4">
            <w:pPr>
              <w:rPr>
                <w:rFonts w:ascii="宋体" w:hAnsi="宋体"/>
                <w:b/>
                <w:bCs/>
                <w:color w:val="FF0000"/>
                <w:szCs w:val="21"/>
              </w:rPr>
            </w:pPr>
            <w:r w:rsidRPr="00B66D52">
              <w:rPr>
                <w:rFonts w:ascii="宋体" w:hAnsi="宋体" w:hint="eastAsia"/>
                <w:b/>
                <w:bCs/>
                <w:color w:val="FF0000"/>
                <w:szCs w:val="21"/>
              </w:rPr>
              <w:t>表注</w:t>
            </w:r>
          </w:p>
        </w:tc>
        <w:tc>
          <w:tcPr>
            <w:tcW w:w="5010" w:type="dxa"/>
            <w:gridSpan w:val="3"/>
          </w:tcPr>
          <w:p w14:paraId="026FA784" w14:textId="77777777" w:rsidR="005D7668" w:rsidRPr="00B66D52" w:rsidRDefault="005D7668" w:rsidP="00CC1FA4">
            <w:pPr>
              <w:jc w:val="center"/>
              <w:rPr>
                <w:rFonts w:ascii="宋体" w:hAnsi="宋体"/>
                <w:b/>
                <w:bCs/>
                <w:color w:val="FF0000"/>
                <w:szCs w:val="21"/>
              </w:rPr>
            </w:pPr>
            <w:r w:rsidRPr="00B66D52">
              <w:rPr>
                <w:rFonts w:ascii="宋体" w:hAnsi="宋体" w:hint="eastAsia"/>
                <w:b/>
                <w:bCs/>
                <w:color w:val="FF0000"/>
                <w:szCs w:val="21"/>
              </w:rPr>
              <w:t>如有表注、备注等内容请在表格中单加一行</w:t>
            </w:r>
          </w:p>
        </w:tc>
      </w:tr>
    </w:tbl>
    <w:p w14:paraId="363B7D01" w14:textId="77777777" w:rsidR="00B168E7" w:rsidRPr="00C148BD" w:rsidRDefault="00B168E7" w:rsidP="00470A4D">
      <w:pPr>
        <w:spacing w:line="288" w:lineRule="atLeast"/>
        <w:rPr>
          <w:b/>
          <w:bCs/>
          <w:szCs w:val="21"/>
        </w:rPr>
      </w:pPr>
    </w:p>
    <w:p w14:paraId="23374E74" w14:textId="77777777" w:rsidR="00066C27" w:rsidRPr="00C148BD" w:rsidRDefault="00B168E7" w:rsidP="00470A4D">
      <w:pPr>
        <w:spacing w:line="288" w:lineRule="atLeast"/>
        <w:rPr>
          <w:b/>
          <w:bCs/>
          <w:szCs w:val="21"/>
        </w:rPr>
      </w:pPr>
      <w:r w:rsidRPr="00C148BD">
        <w:rPr>
          <w:rFonts w:hint="eastAsia"/>
          <w:b/>
          <w:bCs/>
          <w:szCs w:val="21"/>
        </w:rPr>
        <w:t>……</w:t>
      </w:r>
    </w:p>
    <w:p w14:paraId="1BC98FBC" w14:textId="77777777" w:rsidR="00B168E7" w:rsidRPr="00C148BD" w:rsidRDefault="00B168E7" w:rsidP="00470A4D">
      <w:pPr>
        <w:spacing w:line="288" w:lineRule="atLeast"/>
        <w:rPr>
          <w:b/>
          <w:bCs/>
          <w:szCs w:val="21"/>
        </w:rPr>
      </w:pPr>
    </w:p>
    <w:p w14:paraId="1E9BDFBD" w14:textId="77777777" w:rsidR="00470A4D" w:rsidRPr="00EB6A3E" w:rsidRDefault="00EB6A3E" w:rsidP="00470A4D">
      <w:pPr>
        <w:outlineLvl w:val="0"/>
        <w:rPr>
          <w:rFonts w:asciiTheme="minorEastAsia" w:eastAsiaTheme="minorEastAsia" w:hAnsiTheme="minorEastAsia" w:cs="宋体"/>
          <w:b/>
          <w:bCs/>
          <w:color w:val="474444"/>
          <w:szCs w:val="21"/>
          <w:bdr w:val="none" w:sz="0" w:space="0" w:color="auto" w:frame="1"/>
        </w:rPr>
      </w:pPr>
      <w:r>
        <w:rPr>
          <w:rFonts w:asciiTheme="minorEastAsia" w:eastAsiaTheme="minorEastAsia" w:hAnsiTheme="minorEastAsia" w:cs="宋体"/>
          <w:b/>
          <w:bCs/>
          <w:color w:val="474444"/>
          <w:szCs w:val="21"/>
          <w:bdr w:val="none" w:sz="0" w:space="0" w:color="auto" w:frame="1"/>
        </w:rPr>
        <w:t>4</w:t>
      </w:r>
      <w:r w:rsidR="00470A4D" w:rsidRPr="00EB6A3E">
        <w:rPr>
          <w:rFonts w:asciiTheme="minorEastAsia" w:eastAsiaTheme="minorEastAsia" w:hAnsiTheme="minorEastAsia" w:cs="宋体" w:hint="eastAsia"/>
          <w:b/>
          <w:bCs/>
          <w:color w:val="474444"/>
          <w:szCs w:val="21"/>
          <w:bdr w:val="none" w:sz="0" w:space="0" w:color="auto" w:frame="1"/>
        </w:rPr>
        <w:t xml:space="preserve"> 结论</w:t>
      </w:r>
    </w:p>
    <w:p w14:paraId="5CE3113A" w14:textId="77777777" w:rsidR="00066C27" w:rsidRPr="00C148BD" w:rsidRDefault="00066C27" w:rsidP="00066C27">
      <w:pPr>
        <w:ind w:firstLineChars="200" w:firstLine="422"/>
        <w:rPr>
          <w:b/>
          <w:bCs/>
          <w:color w:val="FF0000"/>
          <w:szCs w:val="21"/>
        </w:rPr>
      </w:pPr>
      <w:r w:rsidRPr="00C148BD">
        <w:rPr>
          <w:rFonts w:hint="eastAsia"/>
          <w:b/>
          <w:bCs/>
          <w:color w:val="FF0000"/>
          <w:szCs w:val="21"/>
        </w:rPr>
        <w:t>在研究结果与讨论的基础上总结出本研究得到的重要论点，建议可包括以下内容：（</w:t>
      </w:r>
      <w:r w:rsidRPr="00C148BD">
        <w:rPr>
          <w:rFonts w:hint="eastAsia"/>
          <w:b/>
          <w:bCs/>
          <w:color w:val="FF0000"/>
          <w:szCs w:val="21"/>
        </w:rPr>
        <w:t>1</w:t>
      </w:r>
      <w:r w:rsidRPr="00C148BD">
        <w:rPr>
          <w:rFonts w:hint="eastAsia"/>
          <w:b/>
          <w:bCs/>
          <w:color w:val="FF0000"/>
          <w:szCs w:val="21"/>
        </w:rPr>
        <w:t>）解释结果；（</w:t>
      </w:r>
      <w:r w:rsidRPr="00C148BD">
        <w:rPr>
          <w:rFonts w:hint="eastAsia"/>
          <w:b/>
          <w:bCs/>
          <w:color w:val="FF0000"/>
          <w:szCs w:val="21"/>
        </w:rPr>
        <w:t>2</w:t>
      </w:r>
      <w:r w:rsidRPr="00C148BD">
        <w:rPr>
          <w:rFonts w:hint="eastAsia"/>
          <w:b/>
          <w:bCs/>
          <w:color w:val="FF0000"/>
          <w:szCs w:val="21"/>
        </w:rPr>
        <w:t>）将结果与之前提出的研究目的或假设相联系，阐明结果的重要性；（</w:t>
      </w:r>
      <w:r w:rsidRPr="00C148BD">
        <w:rPr>
          <w:rFonts w:hint="eastAsia"/>
          <w:b/>
          <w:bCs/>
          <w:color w:val="FF0000"/>
          <w:szCs w:val="21"/>
        </w:rPr>
        <w:t>3</w:t>
      </w:r>
      <w:r w:rsidRPr="00C148BD">
        <w:rPr>
          <w:rFonts w:hint="eastAsia"/>
          <w:b/>
          <w:bCs/>
          <w:color w:val="FF0000"/>
          <w:szCs w:val="21"/>
        </w:rPr>
        <w:t>）将结果与其他已有研究工作进行比较；（</w:t>
      </w:r>
      <w:r w:rsidRPr="00C148BD">
        <w:rPr>
          <w:rFonts w:hint="eastAsia"/>
          <w:b/>
          <w:bCs/>
          <w:color w:val="FF0000"/>
          <w:szCs w:val="21"/>
        </w:rPr>
        <w:t>4</w:t>
      </w:r>
      <w:r w:rsidRPr="00C148BD">
        <w:rPr>
          <w:rFonts w:hint="eastAsia"/>
          <w:b/>
          <w:bCs/>
          <w:color w:val="FF0000"/>
          <w:szCs w:val="21"/>
        </w:rPr>
        <w:t>）尽可能得出一个很清晰的结论。对每一个结论需要总结证据。同时也可以指出本工作的不足和将要开展工作的展望。请注意不能简单重复摘要和引言。</w:t>
      </w:r>
    </w:p>
    <w:p w14:paraId="0E18C76C" w14:textId="77777777" w:rsidR="00470A4D" w:rsidRPr="00C148BD" w:rsidRDefault="00470A4D" w:rsidP="00470A4D">
      <w:pPr>
        <w:rPr>
          <w:rFonts w:ascii="宋体" w:hAnsi="宋体"/>
          <w:szCs w:val="21"/>
        </w:rPr>
      </w:pPr>
    </w:p>
    <w:p w14:paraId="67A73C8B" w14:textId="77777777" w:rsidR="00E53AF9" w:rsidRPr="00E53AF9" w:rsidRDefault="00E53AF9" w:rsidP="00E53AF9">
      <w:pPr>
        <w:rPr>
          <w:rFonts w:ascii="宋体" w:hAnsi="宋体"/>
          <w:b/>
          <w:bCs/>
          <w:szCs w:val="21"/>
        </w:rPr>
      </w:pPr>
      <w:r w:rsidRPr="00E53AF9">
        <w:rPr>
          <w:rFonts w:ascii="宋体" w:hAnsi="宋体" w:hint="eastAsia"/>
          <w:b/>
          <w:bCs/>
          <w:szCs w:val="21"/>
        </w:rPr>
        <w:t>参考文献</w:t>
      </w:r>
    </w:p>
    <w:p w14:paraId="15CA972F" w14:textId="77777777" w:rsidR="00E53AF9" w:rsidRPr="00E53AF9" w:rsidRDefault="00E53AF9" w:rsidP="00E53AF9">
      <w:pPr>
        <w:rPr>
          <w:rFonts w:ascii="宋体" w:hAnsi="宋体"/>
          <w:szCs w:val="21"/>
        </w:rPr>
      </w:pPr>
      <w:r w:rsidRPr="00E53AF9">
        <w:rPr>
          <w:rFonts w:ascii="宋体" w:hAnsi="宋体"/>
          <w:szCs w:val="21"/>
        </w:rPr>
        <w:t xml:space="preserve">[1] </w:t>
      </w:r>
      <w:r w:rsidRPr="00E53AF9">
        <w:rPr>
          <w:rFonts w:ascii="宋体" w:hAnsi="宋体" w:hint="eastAsia"/>
          <w:szCs w:val="21"/>
        </w:rPr>
        <w:t>陈永强，刘金平，张波</w:t>
      </w:r>
      <w:r w:rsidRPr="00E53AF9">
        <w:rPr>
          <w:rFonts w:ascii="宋体" w:hAnsi="宋体"/>
          <w:szCs w:val="21"/>
        </w:rPr>
        <w:t xml:space="preserve">. </w:t>
      </w:r>
      <w:r w:rsidRPr="00E53AF9">
        <w:rPr>
          <w:rFonts w:ascii="宋体" w:hAnsi="宋体" w:hint="eastAsia"/>
          <w:szCs w:val="21"/>
        </w:rPr>
        <w:t>新型制冷剂</w:t>
      </w:r>
      <w:r w:rsidRPr="00E53AF9">
        <w:rPr>
          <w:rFonts w:ascii="宋体" w:hAnsi="宋体"/>
          <w:szCs w:val="21"/>
        </w:rPr>
        <w:t>R290</w:t>
      </w:r>
      <w:r w:rsidRPr="00E53AF9">
        <w:rPr>
          <w:rFonts w:ascii="宋体" w:hAnsi="宋体" w:hint="eastAsia"/>
          <w:szCs w:val="21"/>
        </w:rPr>
        <w:t>热物性分析及试验研究</w:t>
      </w:r>
      <w:r w:rsidRPr="00E53AF9">
        <w:rPr>
          <w:rFonts w:ascii="宋体" w:hAnsi="宋体"/>
          <w:szCs w:val="21"/>
        </w:rPr>
        <w:t xml:space="preserve">[J]. </w:t>
      </w:r>
      <w:r w:rsidRPr="00E53AF9">
        <w:rPr>
          <w:rFonts w:ascii="宋体" w:hAnsi="宋体" w:hint="eastAsia"/>
          <w:szCs w:val="21"/>
        </w:rPr>
        <w:t>环境技术</w:t>
      </w:r>
      <w:r w:rsidRPr="00E53AF9">
        <w:rPr>
          <w:rFonts w:ascii="宋体" w:hAnsi="宋体"/>
          <w:szCs w:val="21"/>
        </w:rPr>
        <w:t>2004(6): 19-23.</w:t>
      </w:r>
    </w:p>
    <w:p w14:paraId="1816B520" w14:textId="77777777" w:rsidR="00E53AF9" w:rsidRPr="00E53AF9" w:rsidRDefault="00E53AF9" w:rsidP="00E53AF9">
      <w:pPr>
        <w:rPr>
          <w:rFonts w:ascii="宋体" w:hAnsi="宋体"/>
          <w:szCs w:val="21"/>
        </w:rPr>
      </w:pPr>
      <w:r w:rsidRPr="00E53AF9">
        <w:rPr>
          <w:rFonts w:ascii="宋体" w:hAnsi="宋体"/>
          <w:szCs w:val="21"/>
        </w:rPr>
        <w:t xml:space="preserve">[2] </w:t>
      </w:r>
      <w:r w:rsidRPr="00E53AF9">
        <w:rPr>
          <w:rFonts w:ascii="宋体" w:hAnsi="宋体" w:hint="eastAsia"/>
          <w:szCs w:val="21"/>
        </w:rPr>
        <w:t>刘知新，郭春辉，刘畅，许晨，徐永恩</w:t>
      </w:r>
      <w:r w:rsidRPr="00E53AF9">
        <w:rPr>
          <w:rFonts w:ascii="宋体" w:hAnsi="宋体"/>
          <w:szCs w:val="21"/>
        </w:rPr>
        <w:t>. R290</w:t>
      </w:r>
      <w:r w:rsidRPr="00E53AF9">
        <w:rPr>
          <w:rFonts w:ascii="宋体" w:hAnsi="宋体" w:hint="eastAsia"/>
          <w:szCs w:val="21"/>
        </w:rPr>
        <w:t>家用空调器泄漏安全性实验研究</w:t>
      </w:r>
      <w:r w:rsidRPr="00E53AF9">
        <w:rPr>
          <w:rFonts w:ascii="宋体" w:hAnsi="宋体"/>
          <w:szCs w:val="21"/>
        </w:rPr>
        <w:t xml:space="preserve">[J]. </w:t>
      </w:r>
      <w:r w:rsidRPr="00E53AF9">
        <w:rPr>
          <w:rFonts w:ascii="宋体" w:hAnsi="宋体" w:hint="eastAsia"/>
          <w:szCs w:val="21"/>
        </w:rPr>
        <w:t>制冷与空调，</w:t>
      </w:r>
      <w:r w:rsidRPr="00E53AF9">
        <w:rPr>
          <w:rFonts w:ascii="宋体" w:hAnsi="宋体"/>
          <w:szCs w:val="21"/>
        </w:rPr>
        <w:t>2010(05): 49-51.</w:t>
      </w:r>
    </w:p>
    <w:p w14:paraId="3A2F584E" w14:textId="77777777" w:rsidR="00E53AF9" w:rsidRPr="00E53AF9" w:rsidRDefault="00E53AF9" w:rsidP="00E53AF9">
      <w:pPr>
        <w:rPr>
          <w:rFonts w:ascii="宋体" w:hAnsi="宋体"/>
          <w:szCs w:val="21"/>
        </w:rPr>
      </w:pPr>
      <w:r w:rsidRPr="00E53AF9">
        <w:rPr>
          <w:rFonts w:ascii="宋体" w:hAnsi="宋体"/>
          <w:szCs w:val="21"/>
        </w:rPr>
        <w:t xml:space="preserve">[3] </w:t>
      </w:r>
      <w:r w:rsidRPr="00E53AF9">
        <w:rPr>
          <w:rFonts w:ascii="宋体" w:hAnsi="宋体" w:hint="eastAsia"/>
          <w:szCs w:val="21"/>
        </w:rPr>
        <w:t>庄嵘，涂小苹，梁祥飞</w:t>
      </w:r>
      <w:r w:rsidRPr="00E53AF9">
        <w:rPr>
          <w:rFonts w:ascii="宋体" w:hAnsi="宋体"/>
          <w:szCs w:val="21"/>
        </w:rPr>
        <w:t>. R32</w:t>
      </w:r>
      <w:r w:rsidRPr="00E53AF9">
        <w:rPr>
          <w:rFonts w:ascii="宋体" w:hAnsi="宋体" w:hint="eastAsia"/>
          <w:szCs w:val="21"/>
        </w:rPr>
        <w:t>在家用空调器中的应用研究</w:t>
      </w:r>
      <w:r w:rsidRPr="00E53AF9">
        <w:rPr>
          <w:rFonts w:ascii="宋体" w:hAnsi="宋体"/>
          <w:szCs w:val="21"/>
        </w:rPr>
        <w:t xml:space="preserve">[J]. </w:t>
      </w:r>
      <w:r w:rsidRPr="00E53AF9">
        <w:rPr>
          <w:rFonts w:ascii="宋体" w:hAnsi="宋体" w:hint="eastAsia"/>
          <w:szCs w:val="21"/>
        </w:rPr>
        <w:t>制冷与空调，</w:t>
      </w:r>
      <w:r w:rsidRPr="00E53AF9">
        <w:rPr>
          <w:rFonts w:ascii="宋体" w:hAnsi="宋体"/>
          <w:szCs w:val="21"/>
        </w:rPr>
        <w:t>2013(05): 35-39.</w:t>
      </w:r>
    </w:p>
    <w:p w14:paraId="455B6D58" w14:textId="77777777" w:rsidR="00E53AF9" w:rsidRPr="00E53AF9" w:rsidRDefault="00E53AF9" w:rsidP="00E53AF9">
      <w:pPr>
        <w:rPr>
          <w:rFonts w:ascii="宋体" w:hAnsi="宋体"/>
          <w:szCs w:val="21"/>
        </w:rPr>
      </w:pPr>
      <w:r w:rsidRPr="00E53AF9">
        <w:rPr>
          <w:rFonts w:ascii="宋体" w:hAnsi="宋体"/>
          <w:szCs w:val="21"/>
        </w:rPr>
        <w:t xml:space="preserve">[4] </w:t>
      </w:r>
      <w:r w:rsidRPr="00E53AF9">
        <w:rPr>
          <w:rFonts w:ascii="宋体" w:hAnsi="宋体" w:hint="eastAsia"/>
          <w:szCs w:val="21"/>
        </w:rPr>
        <w:t>史琳，朱明善</w:t>
      </w:r>
      <w:r w:rsidRPr="00E53AF9">
        <w:rPr>
          <w:rFonts w:ascii="宋体" w:hAnsi="宋体"/>
          <w:szCs w:val="21"/>
        </w:rPr>
        <w:t xml:space="preserve">. </w:t>
      </w:r>
      <w:r w:rsidRPr="00E53AF9">
        <w:rPr>
          <w:rFonts w:ascii="宋体" w:hAnsi="宋体" w:hint="eastAsia"/>
          <w:szCs w:val="21"/>
        </w:rPr>
        <w:t>家用</w:t>
      </w:r>
      <w:r w:rsidRPr="00E53AF9">
        <w:rPr>
          <w:rFonts w:ascii="宋体" w:hAnsi="宋体"/>
          <w:szCs w:val="21"/>
        </w:rPr>
        <w:t>/</w:t>
      </w:r>
      <w:r w:rsidRPr="00E53AF9">
        <w:rPr>
          <w:rFonts w:ascii="宋体" w:hAnsi="宋体" w:hint="eastAsia"/>
          <w:szCs w:val="21"/>
        </w:rPr>
        <w:t>商用空调用</w:t>
      </w:r>
      <w:r w:rsidRPr="00E53AF9">
        <w:rPr>
          <w:rFonts w:ascii="宋体" w:hAnsi="宋体"/>
          <w:szCs w:val="21"/>
        </w:rPr>
        <w:t>R32</w:t>
      </w:r>
      <w:r w:rsidRPr="00E53AF9">
        <w:rPr>
          <w:rFonts w:ascii="宋体" w:hAnsi="宋体" w:hint="eastAsia"/>
          <w:szCs w:val="21"/>
        </w:rPr>
        <w:t>替代</w:t>
      </w:r>
      <w:r w:rsidRPr="00E53AF9">
        <w:rPr>
          <w:rFonts w:ascii="宋体" w:hAnsi="宋体"/>
          <w:szCs w:val="21"/>
        </w:rPr>
        <w:t>R22</w:t>
      </w:r>
      <w:r w:rsidRPr="00E53AF9">
        <w:rPr>
          <w:rFonts w:ascii="宋体" w:hAnsi="宋体" w:hint="eastAsia"/>
          <w:szCs w:val="21"/>
        </w:rPr>
        <w:t>的再分析</w:t>
      </w:r>
      <w:r w:rsidRPr="00E53AF9">
        <w:rPr>
          <w:rFonts w:ascii="宋体" w:hAnsi="宋体"/>
          <w:szCs w:val="21"/>
        </w:rPr>
        <w:t xml:space="preserve">[J]. </w:t>
      </w:r>
      <w:r w:rsidRPr="00E53AF9">
        <w:rPr>
          <w:rFonts w:ascii="宋体" w:hAnsi="宋体" w:hint="eastAsia"/>
          <w:szCs w:val="21"/>
        </w:rPr>
        <w:t>制冷学报，</w:t>
      </w:r>
      <w:r w:rsidRPr="00E53AF9">
        <w:rPr>
          <w:rFonts w:ascii="宋体" w:hAnsi="宋体"/>
          <w:szCs w:val="21"/>
        </w:rPr>
        <w:t>2010(01): 1-5.</w:t>
      </w:r>
    </w:p>
    <w:p w14:paraId="5F7EADF8" w14:textId="77777777" w:rsidR="00E53AF9" w:rsidRPr="00E53AF9" w:rsidRDefault="00E53AF9" w:rsidP="00E53AF9">
      <w:pPr>
        <w:rPr>
          <w:rFonts w:ascii="宋体" w:hAnsi="宋体"/>
          <w:szCs w:val="21"/>
        </w:rPr>
      </w:pPr>
      <w:r w:rsidRPr="00E53AF9">
        <w:rPr>
          <w:rFonts w:ascii="宋体" w:hAnsi="宋体"/>
          <w:szCs w:val="21"/>
        </w:rPr>
        <w:t xml:space="preserve">[5] </w:t>
      </w:r>
      <w:r w:rsidRPr="00E53AF9">
        <w:rPr>
          <w:rFonts w:ascii="宋体" w:hAnsi="宋体" w:hint="eastAsia"/>
          <w:szCs w:val="21"/>
        </w:rPr>
        <w:t>魏华锋</w:t>
      </w:r>
      <w:r w:rsidRPr="00E53AF9">
        <w:rPr>
          <w:rFonts w:ascii="宋体" w:hAnsi="宋体"/>
          <w:szCs w:val="21"/>
        </w:rPr>
        <w:t xml:space="preserve">. </w:t>
      </w:r>
      <w:r w:rsidRPr="00E53AF9">
        <w:rPr>
          <w:rFonts w:ascii="宋体" w:hAnsi="宋体" w:hint="eastAsia"/>
          <w:szCs w:val="21"/>
        </w:rPr>
        <w:t>双毛细在商用</w:t>
      </w:r>
      <w:r w:rsidRPr="00E53AF9">
        <w:rPr>
          <w:rFonts w:ascii="宋体" w:hAnsi="宋体"/>
          <w:szCs w:val="21"/>
        </w:rPr>
        <w:t>R290</w:t>
      </w:r>
      <w:r w:rsidRPr="00E53AF9">
        <w:rPr>
          <w:rFonts w:ascii="宋体" w:hAnsi="宋体" w:hint="eastAsia"/>
          <w:szCs w:val="21"/>
        </w:rPr>
        <w:t>陈列柜上的应用</w:t>
      </w:r>
      <w:r w:rsidRPr="00E53AF9">
        <w:rPr>
          <w:rFonts w:ascii="宋体" w:hAnsi="宋体"/>
          <w:szCs w:val="21"/>
        </w:rPr>
        <w:t xml:space="preserve">[J]. </w:t>
      </w:r>
      <w:r w:rsidRPr="00E53AF9">
        <w:rPr>
          <w:rFonts w:ascii="宋体" w:hAnsi="宋体" w:hint="eastAsia"/>
          <w:szCs w:val="21"/>
        </w:rPr>
        <w:t>制冷技术，</w:t>
      </w:r>
      <w:r w:rsidRPr="00E53AF9">
        <w:rPr>
          <w:rFonts w:ascii="宋体" w:hAnsi="宋体"/>
          <w:szCs w:val="21"/>
        </w:rPr>
        <w:t>2012(02): 60-61, 65-66.</w:t>
      </w:r>
    </w:p>
    <w:p w14:paraId="19E4FD9B" w14:textId="77777777" w:rsidR="00E53AF9" w:rsidRPr="00E53AF9" w:rsidRDefault="00E53AF9" w:rsidP="00E53AF9">
      <w:pPr>
        <w:rPr>
          <w:rFonts w:ascii="宋体" w:hAnsi="宋体"/>
          <w:szCs w:val="21"/>
        </w:rPr>
      </w:pPr>
      <w:r w:rsidRPr="00E53AF9">
        <w:rPr>
          <w:rFonts w:ascii="宋体" w:hAnsi="宋体"/>
          <w:szCs w:val="21"/>
        </w:rPr>
        <w:t xml:space="preserve">[6] </w:t>
      </w:r>
      <w:r w:rsidRPr="00E53AF9">
        <w:rPr>
          <w:rFonts w:ascii="宋体" w:hAnsi="宋体" w:hint="eastAsia"/>
          <w:szCs w:val="21"/>
        </w:rPr>
        <w:t>肖学智，周晓芳，徐浩阳，张子琦，陈江平</w:t>
      </w:r>
      <w:r w:rsidRPr="00E53AF9">
        <w:rPr>
          <w:rFonts w:ascii="宋体" w:hAnsi="宋体"/>
          <w:szCs w:val="21"/>
        </w:rPr>
        <w:t xml:space="preserve">. </w:t>
      </w:r>
      <w:r w:rsidRPr="00E53AF9">
        <w:rPr>
          <w:rFonts w:ascii="宋体" w:hAnsi="宋体" w:hint="eastAsia"/>
          <w:szCs w:val="21"/>
        </w:rPr>
        <w:t>低</w:t>
      </w:r>
      <w:r w:rsidRPr="00E53AF9">
        <w:rPr>
          <w:rFonts w:ascii="宋体" w:hAnsi="宋体"/>
          <w:szCs w:val="21"/>
        </w:rPr>
        <w:t>GWP</w:t>
      </w:r>
      <w:r w:rsidRPr="00E53AF9">
        <w:rPr>
          <w:rFonts w:ascii="宋体" w:hAnsi="宋体" w:hint="eastAsia"/>
          <w:szCs w:val="21"/>
        </w:rPr>
        <w:t>制冷剂研究现状综述</w:t>
      </w:r>
      <w:r w:rsidRPr="00E53AF9">
        <w:rPr>
          <w:rFonts w:ascii="宋体" w:hAnsi="宋体"/>
          <w:szCs w:val="21"/>
        </w:rPr>
        <w:t xml:space="preserve">[J]. </w:t>
      </w:r>
      <w:r w:rsidRPr="00E53AF9">
        <w:rPr>
          <w:rFonts w:ascii="宋体" w:hAnsi="宋体" w:hint="eastAsia"/>
          <w:szCs w:val="21"/>
        </w:rPr>
        <w:t>制冷技术，</w:t>
      </w:r>
      <w:r w:rsidRPr="00E53AF9">
        <w:rPr>
          <w:rFonts w:ascii="宋体" w:hAnsi="宋体"/>
          <w:szCs w:val="21"/>
        </w:rPr>
        <w:t>2014(06): 37-42.</w:t>
      </w:r>
    </w:p>
    <w:p w14:paraId="00E1D61D" w14:textId="77777777" w:rsidR="00E53AF9" w:rsidRPr="00E53AF9" w:rsidRDefault="00E53AF9" w:rsidP="00E53AF9">
      <w:pPr>
        <w:rPr>
          <w:rFonts w:ascii="宋体" w:hAnsi="宋体"/>
          <w:szCs w:val="21"/>
        </w:rPr>
      </w:pPr>
      <w:r w:rsidRPr="00E53AF9">
        <w:rPr>
          <w:rFonts w:ascii="宋体" w:hAnsi="宋体"/>
          <w:szCs w:val="21"/>
        </w:rPr>
        <w:t xml:space="preserve">[7] </w:t>
      </w:r>
      <w:r w:rsidRPr="00E53AF9">
        <w:rPr>
          <w:rFonts w:ascii="宋体" w:hAnsi="宋体" w:hint="eastAsia"/>
          <w:szCs w:val="21"/>
        </w:rPr>
        <w:t>马玉奇，徐中华，刘庆赟，郭军港，侯延慧，孟兆菊</w:t>
      </w:r>
      <w:r w:rsidRPr="00E53AF9">
        <w:rPr>
          <w:rFonts w:ascii="宋体" w:hAnsi="宋体"/>
          <w:szCs w:val="21"/>
        </w:rPr>
        <w:t>. R32</w:t>
      </w:r>
      <w:r w:rsidRPr="00E53AF9">
        <w:rPr>
          <w:rFonts w:ascii="宋体" w:hAnsi="宋体" w:hint="eastAsia"/>
          <w:szCs w:val="21"/>
        </w:rPr>
        <w:t>冷媒在柜机空调上的应用研究</w:t>
      </w:r>
      <w:r w:rsidRPr="00E53AF9">
        <w:rPr>
          <w:rFonts w:ascii="宋体" w:hAnsi="宋体"/>
          <w:szCs w:val="21"/>
        </w:rPr>
        <w:t xml:space="preserve">[J]. </w:t>
      </w:r>
      <w:r w:rsidRPr="00E53AF9">
        <w:rPr>
          <w:rFonts w:ascii="宋体" w:hAnsi="宋体" w:hint="eastAsia"/>
          <w:szCs w:val="21"/>
        </w:rPr>
        <w:t>洁净与空调技术，</w:t>
      </w:r>
      <w:r w:rsidRPr="00E53AF9">
        <w:rPr>
          <w:rFonts w:ascii="宋体" w:hAnsi="宋体"/>
          <w:szCs w:val="21"/>
        </w:rPr>
        <w:t>2017(01): 43-47.</w:t>
      </w:r>
    </w:p>
    <w:p w14:paraId="72DFCFDA" w14:textId="77777777" w:rsidR="00E53AF9" w:rsidRPr="00E53AF9" w:rsidRDefault="00E53AF9" w:rsidP="00E53AF9">
      <w:pPr>
        <w:rPr>
          <w:szCs w:val="21"/>
        </w:rPr>
      </w:pPr>
      <w:r w:rsidRPr="00E53AF9">
        <w:rPr>
          <w:szCs w:val="21"/>
        </w:rPr>
        <w:t>[8] ISO 5151-2010 Non-ducted air-conditioners and heat pumps-Testing and rating for performance[S], 2010: 5-12.</w:t>
      </w:r>
    </w:p>
    <w:p w14:paraId="0F35DCAE" w14:textId="77777777" w:rsidR="00E53AF9" w:rsidRDefault="00E53AF9" w:rsidP="00DB278A">
      <w:pPr>
        <w:rPr>
          <w:szCs w:val="21"/>
        </w:rPr>
      </w:pPr>
    </w:p>
    <w:p w14:paraId="205FAF3E" w14:textId="77777777" w:rsidR="007F405B" w:rsidRPr="00C148BD" w:rsidRDefault="007F405B" w:rsidP="00DB278A">
      <w:pPr>
        <w:rPr>
          <w:color w:val="FF0000"/>
          <w:szCs w:val="21"/>
        </w:rPr>
      </w:pPr>
      <w:r w:rsidRPr="00C148BD">
        <w:rPr>
          <w:rFonts w:hint="eastAsia"/>
          <w:b/>
          <w:bCs/>
          <w:color w:val="FF0000"/>
          <w:szCs w:val="21"/>
        </w:rPr>
        <w:t>参考文献以在正文中引用的先后顺序排列，序号加方括号，</w:t>
      </w:r>
      <w:r w:rsidR="00DB278A" w:rsidRPr="00C148BD">
        <w:rPr>
          <w:rFonts w:hint="eastAsia"/>
          <w:b/>
          <w:bCs/>
          <w:color w:val="FF0000"/>
          <w:szCs w:val="21"/>
        </w:rPr>
        <w:t>具体格式参见“参考文献著录规则”。在</w:t>
      </w:r>
      <w:r w:rsidRPr="00C148BD">
        <w:rPr>
          <w:rFonts w:hint="eastAsia"/>
          <w:b/>
          <w:bCs/>
          <w:color w:val="FF0000"/>
          <w:szCs w:val="21"/>
        </w:rPr>
        <w:t>文章中</w:t>
      </w:r>
      <w:r w:rsidR="00DB278A" w:rsidRPr="00C148BD">
        <w:rPr>
          <w:rFonts w:hint="eastAsia"/>
          <w:b/>
          <w:bCs/>
          <w:color w:val="FF0000"/>
          <w:szCs w:val="21"/>
        </w:rPr>
        <w:t>引用之处</w:t>
      </w:r>
      <w:r w:rsidRPr="00C148BD">
        <w:rPr>
          <w:rFonts w:hint="eastAsia"/>
          <w:b/>
          <w:bCs/>
          <w:color w:val="FF0000"/>
          <w:szCs w:val="21"/>
        </w:rPr>
        <w:t>以角标的方式标注出引用参考文献的序号。</w:t>
      </w:r>
    </w:p>
    <w:p w14:paraId="11D2A190" w14:textId="77777777" w:rsidR="007F405B" w:rsidRDefault="007F405B" w:rsidP="007F405B">
      <w:pPr>
        <w:widowControl/>
        <w:jc w:val="left"/>
        <w:rPr>
          <w:b/>
          <w:bCs/>
          <w:color w:val="FF0000"/>
          <w:szCs w:val="21"/>
        </w:rPr>
      </w:pPr>
      <w:r w:rsidRPr="00C148BD">
        <w:rPr>
          <w:rFonts w:hint="eastAsia"/>
          <w:b/>
          <w:bCs/>
          <w:color w:val="FF0000"/>
          <w:szCs w:val="21"/>
        </w:rPr>
        <w:t>所引文献为作者直接阅读参考过的、最主要的公开出版文献。</w:t>
      </w:r>
    </w:p>
    <w:p w14:paraId="588CC217" w14:textId="77777777" w:rsidR="004F14E1" w:rsidRDefault="004F14E1" w:rsidP="007F405B">
      <w:pPr>
        <w:widowControl/>
        <w:jc w:val="left"/>
        <w:rPr>
          <w:b/>
          <w:bCs/>
          <w:color w:val="FF0000"/>
          <w:szCs w:val="21"/>
        </w:rPr>
      </w:pPr>
      <w:r>
        <w:rPr>
          <w:rFonts w:hint="eastAsia"/>
          <w:b/>
          <w:bCs/>
          <w:color w:val="FF0000"/>
          <w:szCs w:val="21"/>
        </w:rPr>
        <w:t>参考文献数量一般不少于</w:t>
      </w:r>
      <w:r>
        <w:rPr>
          <w:rFonts w:hint="eastAsia"/>
          <w:b/>
          <w:bCs/>
          <w:color w:val="FF0000"/>
          <w:szCs w:val="21"/>
        </w:rPr>
        <w:t>5</w:t>
      </w:r>
      <w:r>
        <w:rPr>
          <w:rFonts w:hint="eastAsia"/>
          <w:b/>
          <w:bCs/>
          <w:color w:val="FF0000"/>
          <w:szCs w:val="21"/>
        </w:rPr>
        <w:t>篇。</w:t>
      </w:r>
    </w:p>
    <w:p w14:paraId="0C734D6A" w14:textId="77777777" w:rsidR="00842F34" w:rsidRPr="00842F34" w:rsidRDefault="00E53AF9" w:rsidP="00F3203B">
      <w:pPr>
        <w:widowControl/>
        <w:jc w:val="left"/>
        <w:rPr>
          <w:b/>
          <w:bCs/>
          <w:color w:val="FF0000"/>
          <w:szCs w:val="21"/>
        </w:rPr>
      </w:pPr>
      <w:r w:rsidRPr="004F14E1">
        <w:rPr>
          <w:rFonts w:hint="eastAsia"/>
          <w:b/>
          <w:bCs/>
          <w:color w:val="FF0000"/>
          <w:szCs w:val="21"/>
        </w:rPr>
        <w:t>参考文献类型：专著</w:t>
      </w:r>
      <w:r w:rsidRPr="004F14E1">
        <w:rPr>
          <w:rFonts w:hint="eastAsia"/>
          <w:b/>
          <w:bCs/>
          <w:color w:val="FF0000"/>
          <w:szCs w:val="21"/>
        </w:rPr>
        <w:t>[M]</w:t>
      </w:r>
      <w:r w:rsidRPr="004F14E1">
        <w:rPr>
          <w:rFonts w:hint="eastAsia"/>
          <w:b/>
          <w:bCs/>
          <w:color w:val="FF0000"/>
          <w:szCs w:val="21"/>
        </w:rPr>
        <w:t>，会议论文集</w:t>
      </w:r>
      <w:r w:rsidRPr="004F14E1">
        <w:rPr>
          <w:rFonts w:hint="eastAsia"/>
          <w:b/>
          <w:bCs/>
          <w:color w:val="FF0000"/>
          <w:szCs w:val="21"/>
        </w:rPr>
        <w:t>[C]</w:t>
      </w:r>
      <w:r w:rsidRPr="004F14E1">
        <w:rPr>
          <w:rFonts w:hint="eastAsia"/>
          <w:b/>
          <w:bCs/>
          <w:color w:val="FF0000"/>
          <w:szCs w:val="21"/>
        </w:rPr>
        <w:t>，汇编</w:t>
      </w:r>
      <w:r w:rsidRPr="004F14E1">
        <w:rPr>
          <w:rFonts w:hint="eastAsia"/>
          <w:b/>
          <w:bCs/>
          <w:color w:val="FF0000"/>
          <w:szCs w:val="21"/>
        </w:rPr>
        <w:t xml:space="preserve">[G] </w:t>
      </w:r>
      <w:r w:rsidRPr="004F14E1">
        <w:rPr>
          <w:rFonts w:hint="eastAsia"/>
          <w:b/>
          <w:bCs/>
          <w:color w:val="FF0000"/>
          <w:szCs w:val="21"/>
        </w:rPr>
        <w:t>报纸文章</w:t>
      </w:r>
      <w:r w:rsidRPr="004F14E1">
        <w:rPr>
          <w:rFonts w:hint="eastAsia"/>
          <w:b/>
          <w:bCs/>
          <w:color w:val="FF0000"/>
          <w:szCs w:val="21"/>
        </w:rPr>
        <w:t>[N]</w:t>
      </w:r>
      <w:r w:rsidRPr="004F14E1">
        <w:rPr>
          <w:rFonts w:hint="eastAsia"/>
          <w:b/>
          <w:bCs/>
          <w:color w:val="FF0000"/>
          <w:szCs w:val="21"/>
        </w:rPr>
        <w:t>，期刊文章</w:t>
      </w:r>
      <w:r w:rsidRPr="004F14E1">
        <w:rPr>
          <w:rFonts w:hint="eastAsia"/>
          <w:b/>
          <w:bCs/>
          <w:color w:val="FF0000"/>
          <w:szCs w:val="21"/>
        </w:rPr>
        <w:t>[J]</w:t>
      </w:r>
      <w:r w:rsidRPr="004F14E1">
        <w:rPr>
          <w:rFonts w:hint="eastAsia"/>
          <w:b/>
          <w:bCs/>
          <w:color w:val="FF0000"/>
          <w:szCs w:val="21"/>
        </w:rPr>
        <w:t>，学位论文</w:t>
      </w:r>
      <w:r w:rsidRPr="004F14E1">
        <w:rPr>
          <w:rFonts w:hint="eastAsia"/>
          <w:b/>
          <w:bCs/>
          <w:color w:val="FF0000"/>
          <w:szCs w:val="21"/>
        </w:rPr>
        <w:t>[D]</w:t>
      </w:r>
      <w:r w:rsidRPr="004F14E1">
        <w:rPr>
          <w:rFonts w:hint="eastAsia"/>
          <w:b/>
          <w:bCs/>
          <w:color w:val="FF0000"/>
          <w:szCs w:val="21"/>
        </w:rPr>
        <w:t>，报告</w:t>
      </w:r>
      <w:r w:rsidRPr="004F14E1">
        <w:rPr>
          <w:rFonts w:hint="eastAsia"/>
          <w:b/>
          <w:bCs/>
          <w:color w:val="FF0000"/>
          <w:szCs w:val="21"/>
        </w:rPr>
        <w:t>[R]</w:t>
      </w:r>
      <w:r w:rsidRPr="004F14E1">
        <w:rPr>
          <w:rFonts w:hint="eastAsia"/>
          <w:b/>
          <w:bCs/>
          <w:color w:val="FF0000"/>
          <w:szCs w:val="21"/>
        </w:rPr>
        <w:t>，标准</w:t>
      </w:r>
      <w:r w:rsidRPr="004F14E1">
        <w:rPr>
          <w:rFonts w:hint="eastAsia"/>
          <w:b/>
          <w:bCs/>
          <w:color w:val="FF0000"/>
          <w:szCs w:val="21"/>
        </w:rPr>
        <w:t>[S]</w:t>
      </w:r>
      <w:r w:rsidRPr="004F14E1">
        <w:rPr>
          <w:rFonts w:hint="eastAsia"/>
          <w:b/>
          <w:bCs/>
          <w:color w:val="FF0000"/>
          <w:szCs w:val="21"/>
        </w:rPr>
        <w:t>，专利</w:t>
      </w:r>
      <w:r w:rsidRPr="004F14E1">
        <w:rPr>
          <w:rFonts w:hint="eastAsia"/>
          <w:b/>
          <w:bCs/>
          <w:color w:val="FF0000"/>
          <w:szCs w:val="21"/>
        </w:rPr>
        <w:t>[P]</w:t>
      </w:r>
      <w:r w:rsidRPr="004F14E1">
        <w:rPr>
          <w:rFonts w:hint="eastAsia"/>
          <w:b/>
          <w:bCs/>
          <w:color w:val="FF0000"/>
          <w:szCs w:val="21"/>
        </w:rPr>
        <w:t>，数据库</w:t>
      </w:r>
      <w:r w:rsidRPr="004F14E1">
        <w:rPr>
          <w:rFonts w:hint="eastAsia"/>
          <w:b/>
          <w:bCs/>
          <w:color w:val="FF0000"/>
          <w:szCs w:val="21"/>
        </w:rPr>
        <w:t>[DB]</w:t>
      </w:r>
      <w:r w:rsidRPr="004F14E1">
        <w:rPr>
          <w:rFonts w:hint="eastAsia"/>
          <w:b/>
          <w:bCs/>
          <w:color w:val="FF0000"/>
          <w:szCs w:val="21"/>
        </w:rPr>
        <w:t>，计算机程序</w:t>
      </w:r>
      <w:r w:rsidRPr="004F14E1">
        <w:rPr>
          <w:rFonts w:hint="eastAsia"/>
          <w:b/>
          <w:bCs/>
          <w:color w:val="FF0000"/>
          <w:szCs w:val="21"/>
        </w:rPr>
        <w:t>[CP]</w:t>
      </w:r>
      <w:r w:rsidRPr="004F14E1">
        <w:rPr>
          <w:rFonts w:hint="eastAsia"/>
          <w:b/>
          <w:bCs/>
          <w:color w:val="FF0000"/>
          <w:szCs w:val="21"/>
        </w:rPr>
        <w:t>，电子公告</w:t>
      </w:r>
      <w:r w:rsidRPr="004F14E1">
        <w:rPr>
          <w:rFonts w:hint="eastAsia"/>
          <w:b/>
          <w:bCs/>
          <w:color w:val="FF0000"/>
          <w:szCs w:val="21"/>
        </w:rPr>
        <w:t>[EB]</w:t>
      </w:r>
    </w:p>
    <w:sectPr w:rsidR="00842F34" w:rsidRPr="00842F34" w:rsidSect="0067747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E2565" w14:textId="77777777" w:rsidR="00912A45" w:rsidRDefault="00912A45" w:rsidP="004324F6">
      <w:r>
        <w:separator/>
      </w:r>
    </w:p>
  </w:endnote>
  <w:endnote w:type="continuationSeparator" w:id="0">
    <w:p w14:paraId="29B633B6" w14:textId="77777777" w:rsidR="00912A45" w:rsidRDefault="00912A45" w:rsidP="0043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Times New Roman"/>
    <w:charset w:val="86"/>
    <w:family w:val="modern"/>
    <w:pitch w:val="fixed"/>
    <w:sig w:usb0="800002BF" w:usb1="38CF7CFA" w:usb2="00000016" w:usb3="00000000" w:csb0="00040001" w:csb1="00000000"/>
  </w:font>
  <w:font w:name="Times-Roman">
    <w:altName w:val="Times New Roman"/>
    <w:panose1 w:val="00000000000000000000"/>
    <w:charset w:val="00"/>
    <w:family w:val="roman"/>
    <w:notTrueType/>
    <w:pitch w:val="default"/>
  </w:font>
  <w:font w:name="HYc1gj">
    <w:altName w:val="Times New Roman"/>
    <w:panose1 w:val="00000000000000000000"/>
    <w:charset w:val="00"/>
    <w:family w:val="roman"/>
    <w:notTrueType/>
    <w:pitch w:val="default"/>
  </w:font>
  <w:font w:name="TimesLTStd-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63B0D" w14:textId="77777777" w:rsidR="00912A45" w:rsidRDefault="00912A45" w:rsidP="004324F6">
      <w:r>
        <w:separator/>
      </w:r>
    </w:p>
  </w:footnote>
  <w:footnote w:type="continuationSeparator" w:id="0">
    <w:p w14:paraId="26EABF34" w14:textId="77777777" w:rsidR="00912A45" w:rsidRDefault="00912A45" w:rsidP="00432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324F6"/>
    <w:rsid w:val="0001029A"/>
    <w:rsid w:val="00011F8E"/>
    <w:rsid w:val="00014C0A"/>
    <w:rsid w:val="0002366C"/>
    <w:rsid w:val="00035C20"/>
    <w:rsid w:val="0004409C"/>
    <w:rsid w:val="000530DB"/>
    <w:rsid w:val="00054A02"/>
    <w:rsid w:val="00063382"/>
    <w:rsid w:val="00066C27"/>
    <w:rsid w:val="00081716"/>
    <w:rsid w:val="000830FF"/>
    <w:rsid w:val="000A3D41"/>
    <w:rsid w:val="000A5D28"/>
    <w:rsid w:val="000C6F02"/>
    <w:rsid w:val="000D417C"/>
    <w:rsid w:val="000E1636"/>
    <w:rsid w:val="000E3F39"/>
    <w:rsid w:val="000F0970"/>
    <w:rsid w:val="00103074"/>
    <w:rsid w:val="00107006"/>
    <w:rsid w:val="00107C71"/>
    <w:rsid w:val="0015441B"/>
    <w:rsid w:val="00155735"/>
    <w:rsid w:val="001600F0"/>
    <w:rsid w:val="0018735C"/>
    <w:rsid w:val="0019341F"/>
    <w:rsid w:val="00196AA0"/>
    <w:rsid w:val="001B40D3"/>
    <w:rsid w:val="001F449A"/>
    <w:rsid w:val="0020010E"/>
    <w:rsid w:val="00207909"/>
    <w:rsid w:val="00250A8F"/>
    <w:rsid w:val="00255A6B"/>
    <w:rsid w:val="00286BF4"/>
    <w:rsid w:val="00290CEE"/>
    <w:rsid w:val="00297B79"/>
    <w:rsid w:val="002C2036"/>
    <w:rsid w:val="002E132A"/>
    <w:rsid w:val="002E2324"/>
    <w:rsid w:val="002F3DB9"/>
    <w:rsid w:val="003128CE"/>
    <w:rsid w:val="00324620"/>
    <w:rsid w:val="00332386"/>
    <w:rsid w:val="00362DBF"/>
    <w:rsid w:val="00373082"/>
    <w:rsid w:val="003A15DC"/>
    <w:rsid w:val="003A4068"/>
    <w:rsid w:val="003B0154"/>
    <w:rsid w:val="003B139F"/>
    <w:rsid w:val="003B402E"/>
    <w:rsid w:val="003E2776"/>
    <w:rsid w:val="003F2C63"/>
    <w:rsid w:val="004014C6"/>
    <w:rsid w:val="00401BD5"/>
    <w:rsid w:val="0041493B"/>
    <w:rsid w:val="00423695"/>
    <w:rsid w:val="004324F6"/>
    <w:rsid w:val="004377F9"/>
    <w:rsid w:val="00437DF2"/>
    <w:rsid w:val="00437F06"/>
    <w:rsid w:val="00443546"/>
    <w:rsid w:val="0044594A"/>
    <w:rsid w:val="00461A2C"/>
    <w:rsid w:val="00470A4D"/>
    <w:rsid w:val="004806C4"/>
    <w:rsid w:val="004A48E6"/>
    <w:rsid w:val="004B17A6"/>
    <w:rsid w:val="004B604C"/>
    <w:rsid w:val="004B7FBC"/>
    <w:rsid w:val="004C0623"/>
    <w:rsid w:val="004F14E1"/>
    <w:rsid w:val="004F28A3"/>
    <w:rsid w:val="00502444"/>
    <w:rsid w:val="00513F3F"/>
    <w:rsid w:val="00522234"/>
    <w:rsid w:val="0053752F"/>
    <w:rsid w:val="0055251B"/>
    <w:rsid w:val="00563262"/>
    <w:rsid w:val="005C305B"/>
    <w:rsid w:val="005D7668"/>
    <w:rsid w:val="0062387D"/>
    <w:rsid w:val="00627E55"/>
    <w:rsid w:val="006760B7"/>
    <w:rsid w:val="0068204A"/>
    <w:rsid w:val="006839E5"/>
    <w:rsid w:val="006917B2"/>
    <w:rsid w:val="006A569A"/>
    <w:rsid w:val="006D56B0"/>
    <w:rsid w:val="006E5598"/>
    <w:rsid w:val="006E6B4F"/>
    <w:rsid w:val="006F795B"/>
    <w:rsid w:val="0070315B"/>
    <w:rsid w:val="00711B8E"/>
    <w:rsid w:val="0073035A"/>
    <w:rsid w:val="00745F41"/>
    <w:rsid w:val="007501BF"/>
    <w:rsid w:val="00757601"/>
    <w:rsid w:val="00785EC0"/>
    <w:rsid w:val="007A23E2"/>
    <w:rsid w:val="007A5FBC"/>
    <w:rsid w:val="007B704E"/>
    <w:rsid w:val="007C0D7A"/>
    <w:rsid w:val="007C4864"/>
    <w:rsid w:val="007C5CFE"/>
    <w:rsid w:val="007C73BC"/>
    <w:rsid w:val="007E095A"/>
    <w:rsid w:val="007F405B"/>
    <w:rsid w:val="00802249"/>
    <w:rsid w:val="00827B2F"/>
    <w:rsid w:val="00836CC9"/>
    <w:rsid w:val="008370C7"/>
    <w:rsid w:val="00842F34"/>
    <w:rsid w:val="00843D95"/>
    <w:rsid w:val="00865BAC"/>
    <w:rsid w:val="008661AC"/>
    <w:rsid w:val="00881CC9"/>
    <w:rsid w:val="008860C6"/>
    <w:rsid w:val="008B14C2"/>
    <w:rsid w:val="008C0160"/>
    <w:rsid w:val="008D0FC7"/>
    <w:rsid w:val="008D6A3C"/>
    <w:rsid w:val="008E6B17"/>
    <w:rsid w:val="008E6CB7"/>
    <w:rsid w:val="008F17E0"/>
    <w:rsid w:val="00905F78"/>
    <w:rsid w:val="00912A45"/>
    <w:rsid w:val="0091376E"/>
    <w:rsid w:val="009208BB"/>
    <w:rsid w:val="00927C01"/>
    <w:rsid w:val="00931430"/>
    <w:rsid w:val="00941BEE"/>
    <w:rsid w:val="0096424C"/>
    <w:rsid w:val="009E13A8"/>
    <w:rsid w:val="009E2975"/>
    <w:rsid w:val="009F4FEB"/>
    <w:rsid w:val="00A130DD"/>
    <w:rsid w:val="00A16FDF"/>
    <w:rsid w:val="00A17799"/>
    <w:rsid w:val="00A22177"/>
    <w:rsid w:val="00A30FF0"/>
    <w:rsid w:val="00A340E3"/>
    <w:rsid w:val="00A4688F"/>
    <w:rsid w:val="00A47D64"/>
    <w:rsid w:val="00A6145C"/>
    <w:rsid w:val="00A700B2"/>
    <w:rsid w:val="00AB3588"/>
    <w:rsid w:val="00AB5D45"/>
    <w:rsid w:val="00AC08F9"/>
    <w:rsid w:val="00AF1BCE"/>
    <w:rsid w:val="00B0191C"/>
    <w:rsid w:val="00B03CE8"/>
    <w:rsid w:val="00B04E86"/>
    <w:rsid w:val="00B06F19"/>
    <w:rsid w:val="00B0763A"/>
    <w:rsid w:val="00B168E7"/>
    <w:rsid w:val="00B27CAD"/>
    <w:rsid w:val="00B32E41"/>
    <w:rsid w:val="00B33C3B"/>
    <w:rsid w:val="00B574E0"/>
    <w:rsid w:val="00B667EB"/>
    <w:rsid w:val="00B66D52"/>
    <w:rsid w:val="00B67455"/>
    <w:rsid w:val="00B72650"/>
    <w:rsid w:val="00B72958"/>
    <w:rsid w:val="00B8684C"/>
    <w:rsid w:val="00BA26D2"/>
    <w:rsid w:val="00BB205B"/>
    <w:rsid w:val="00BD4BFA"/>
    <w:rsid w:val="00BD7245"/>
    <w:rsid w:val="00BF0B8C"/>
    <w:rsid w:val="00BF325B"/>
    <w:rsid w:val="00C1199F"/>
    <w:rsid w:val="00C148BD"/>
    <w:rsid w:val="00C21B9A"/>
    <w:rsid w:val="00C2374C"/>
    <w:rsid w:val="00C327D0"/>
    <w:rsid w:val="00C630B9"/>
    <w:rsid w:val="00C64B06"/>
    <w:rsid w:val="00C75599"/>
    <w:rsid w:val="00CA0DD1"/>
    <w:rsid w:val="00CA7585"/>
    <w:rsid w:val="00CB6E7E"/>
    <w:rsid w:val="00D04AB8"/>
    <w:rsid w:val="00D16CA7"/>
    <w:rsid w:val="00D2295E"/>
    <w:rsid w:val="00D22D5F"/>
    <w:rsid w:val="00D402DA"/>
    <w:rsid w:val="00D42C8B"/>
    <w:rsid w:val="00D45143"/>
    <w:rsid w:val="00D45C97"/>
    <w:rsid w:val="00D47B0E"/>
    <w:rsid w:val="00D53E90"/>
    <w:rsid w:val="00D55579"/>
    <w:rsid w:val="00D90E38"/>
    <w:rsid w:val="00DB278A"/>
    <w:rsid w:val="00DB7F3F"/>
    <w:rsid w:val="00DD434E"/>
    <w:rsid w:val="00DD781C"/>
    <w:rsid w:val="00DE4147"/>
    <w:rsid w:val="00DE6D8E"/>
    <w:rsid w:val="00DE7BFB"/>
    <w:rsid w:val="00E02A08"/>
    <w:rsid w:val="00E20C39"/>
    <w:rsid w:val="00E469A6"/>
    <w:rsid w:val="00E53AF9"/>
    <w:rsid w:val="00E64149"/>
    <w:rsid w:val="00E64FB0"/>
    <w:rsid w:val="00EB1655"/>
    <w:rsid w:val="00EB6A3E"/>
    <w:rsid w:val="00ED02B6"/>
    <w:rsid w:val="00EF41E5"/>
    <w:rsid w:val="00F0498C"/>
    <w:rsid w:val="00F23860"/>
    <w:rsid w:val="00F3203B"/>
    <w:rsid w:val="00F43A36"/>
    <w:rsid w:val="00F4645E"/>
    <w:rsid w:val="00F622CD"/>
    <w:rsid w:val="00F7693C"/>
    <w:rsid w:val="00F902BE"/>
    <w:rsid w:val="00F9593F"/>
    <w:rsid w:val="00FA207D"/>
    <w:rsid w:val="00FC03A1"/>
    <w:rsid w:val="00FC2A32"/>
    <w:rsid w:val="00FF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33752"/>
  <w15:docId w15:val="{473FAC13-5331-4496-8007-50BF5573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4F6"/>
    <w:pPr>
      <w:widowControl w:val="0"/>
      <w:spacing w:after="0" w:line="240" w:lineRule="auto"/>
      <w:jc w:val="both"/>
    </w:pPr>
    <w:rPr>
      <w:rFonts w:ascii="Times New Roman" w:eastAsia="宋体" w:hAnsi="Times New Roman" w:cs="Times New Roman"/>
      <w:kern w:val="2"/>
      <w:sz w:val="21"/>
      <w:szCs w:val="20"/>
      <w:lang w:eastAsia="zh-CN" w:bidi="ar-SA"/>
    </w:rPr>
  </w:style>
  <w:style w:type="paragraph" w:styleId="1">
    <w:name w:val="heading 1"/>
    <w:basedOn w:val="a"/>
    <w:next w:val="a"/>
    <w:link w:val="10"/>
    <w:uiPriority w:val="9"/>
    <w:qFormat/>
    <w:rsid w:val="00255A6B"/>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eastAsia="en-US" w:bidi="en-US"/>
    </w:rPr>
  </w:style>
  <w:style w:type="paragraph" w:styleId="2">
    <w:name w:val="heading 2"/>
    <w:basedOn w:val="a"/>
    <w:next w:val="a"/>
    <w:link w:val="20"/>
    <w:uiPriority w:val="9"/>
    <w:unhideWhenUsed/>
    <w:qFormat/>
    <w:rsid w:val="00255A6B"/>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lang w:eastAsia="en-US" w:bidi="en-US"/>
    </w:rPr>
  </w:style>
  <w:style w:type="paragraph" w:styleId="3">
    <w:name w:val="heading 3"/>
    <w:basedOn w:val="a"/>
    <w:next w:val="a"/>
    <w:link w:val="30"/>
    <w:uiPriority w:val="9"/>
    <w:unhideWhenUsed/>
    <w:qFormat/>
    <w:rsid w:val="00255A6B"/>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szCs w:val="22"/>
      <w:lang w:eastAsia="en-US" w:bidi="en-US"/>
    </w:rPr>
  </w:style>
  <w:style w:type="paragraph" w:styleId="4">
    <w:name w:val="heading 4"/>
    <w:basedOn w:val="a"/>
    <w:next w:val="a"/>
    <w:link w:val="40"/>
    <w:uiPriority w:val="9"/>
    <w:unhideWhenUsed/>
    <w:qFormat/>
    <w:rsid w:val="00255A6B"/>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szCs w:val="22"/>
      <w:lang w:eastAsia="en-US" w:bidi="en-US"/>
    </w:rPr>
  </w:style>
  <w:style w:type="paragraph" w:styleId="5">
    <w:name w:val="heading 5"/>
    <w:basedOn w:val="a"/>
    <w:next w:val="a"/>
    <w:link w:val="50"/>
    <w:uiPriority w:val="9"/>
    <w:unhideWhenUsed/>
    <w:qFormat/>
    <w:rsid w:val="00255A6B"/>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szCs w:val="22"/>
      <w:lang w:eastAsia="en-US" w:bidi="en-US"/>
    </w:rPr>
  </w:style>
  <w:style w:type="paragraph" w:styleId="6">
    <w:name w:val="heading 6"/>
    <w:basedOn w:val="a"/>
    <w:next w:val="a"/>
    <w:link w:val="60"/>
    <w:uiPriority w:val="9"/>
    <w:unhideWhenUsed/>
    <w:qFormat/>
    <w:rsid w:val="00255A6B"/>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szCs w:val="22"/>
      <w:lang w:eastAsia="en-US" w:bidi="en-US"/>
    </w:rPr>
  </w:style>
  <w:style w:type="paragraph" w:styleId="7">
    <w:name w:val="heading 7"/>
    <w:basedOn w:val="a"/>
    <w:next w:val="a"/>
    <w:link w:val="70"/>
    <w:uiPriority w:val="9"/>
    <w:unhideWhenUsed/>
    <w:qFormat/>
    <w:rsid w:val="00255A6B"/>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szCs w:val="22"/>
      <w:lang w:eastAsia="en-US" w:bidi="en-US"/>
    </w:rPr>
  </w:style>
  <w:style w:type="paragraph" w:styleId="8">
    <w:name w:val="heading 8"/>
    <w:basedOn w:val="a"/>
    <w:next w:val="a"/>
    <w:link w:val="80"/>
    <w:uiPriority w:val="9"/>
    <w:semiHidden/>
    <w:unhideWhenUsed/>
    <w:qFormat/>
    <w:rsid w:val="00255A6B"/>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lang w:eastAsia="en-US" w:bidi="en-US"/>
    </w:rPr>
  </w:style>
  <w:style w:type="paragraph" w:styleId="9">
    <w:name w:val="heading 9"/>
    <w:basedOn w:val="a"/>
    <w:next w:val="a"/>
    <w:link w:val="90"/>
    <w:uiPriority w:val="9"/>
    <w:semiHidden/>
    <w:unhideWhenUsed/>
    <w:qFormat/>
    <w:rsid w:val="00255A6B"/>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A6B"/>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0"/>
    <w:link w:val="2"/>
    <w:uiPriority w:val="9"/>
    <w:rsid w:val="00255A6B"/>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uiPriority w:val="9"/>
    <w:rsid w:val="00255A6B"/>
    <w:rPr>
      <w:rFonts w:asciiTheme="majorHAnsi" w:eastAsiaTheme="majorEastAsia" w:hAnsiTheme="majorHAnsi" w:cstheme="majorBidi"/>
      <w:b/>
      <w:bCs/>
      <w:color w:val="4F81BD" w:themeColor="accent1"/>
    </w:rPr>
  </w:style>
  <w:style w:type="character" w:customStyle="1" w:styleId="40">
    <w:name w:val="标题 4 字符"/>
    <w:basedOn w:val="a0"/>
    <w:link w:val="4"/>
    <w:uiPriority w:val="9"/>
    <w:rsid w:val="00255A6B"/>
    <w:rPr>
      <w:rFonts w:asciiTheme="majorHAnsi" w:eastAsiaTheme="majorEastAsia" w:hAnsiTheme="majorHAnsi" w:cstheme="majorBidi"/>
      <w:b/>
      <w:bCs/>
      <w:i/>
      <w:iCs/>
      <w:color w:val="4F81BD" w:themeColor="accent1"/>
    </w:rPr>
  </w:style>
  <w:style w:type="character" w:customStyle="1" w:styleId="50">
    <w:name w:val="标题 5 字符"/>
    <w:basedOn w:val="a0"/>
    <w:link w:val="5"/>
    <w:uiPriority w:val="9"/>
    <w:rsid w:val="00255A6B"/>
    <w:rPr>
      <w:rFonts w:asciiTheme="majorHAnsi" w:eastAsiaTheme="majorEastAsia" w:hAnsiTheme="majorHAnsi" w:cstheme="majorBidi"/>
      <w:color w:val="243F60" w:themeColor="accent1" w:themeShade="7F"/>
    </w:rPr>
  </w:style>
  <w:style w:type="character" w:customStyle="1" w:styleId="60">
    <w:name w:val="标题 6 字符"/>
    <w:basedOn w:val="a0"/>
    <w:link w:val="6"/>
    <w:uiPriority w:val="9"/>
    <w:rsid w:val="00255A6B"/>
    <w:rPr>
      <w:rFonts w:asciiTheme="majorHAnsi" w:eastAsiaTheme="majorEastAsia" w:hAnsiTheme="majorHAnsi" w:cstheme="majorBidi"/>
      <w:i/>
      <w:iCs/>
      <w:color w:val="243F60" w:themeColor="accent1" w:themeShade="7F"/>
    </w:rPr>
  </w:style>
  <w:style w:type="character" w:customStyle="1" w:styleId="70">
    <w:name w:val="标题 7 字符"/>
    <w:basedOn w:val="a0"/>
    <w:link w:val="7"/>
    <w:uiPriority w:val="9"/>
    <w:rsid w:val="00255A6B"/>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rsid w:val="00255A6B"/>
    <w:rPr>
      <w:rFonts w:asciiTheme="majorHAnsi" w:eastAsiaTheme="majorEastAsia" w:hAnsiTheme="majorHAnsi" w:cstheme="majorBidi"/>
      <w:color w:val="4F81BD" w:themeColor="accent1"/>
      <w:sz w:val="20"/>
      <w:szCs w:val="20"/>
    </w:rPr>
  </w:style>
  <w:style w:type="character" w:customStyle="1" w:styleId="90">
    <w:name w:val="标题 9 字符"/>
    <w:basedOn w:val="a0"/>
    <w:link w:val="9"/>
    <w:uiPriority w:val="9"/>
    <w:rsid w:val="00255A6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55A6B"/>
    <w:rPr>
      <w:b/>
      <w:bCs/>
      <w:color w:val="4F81BD" w:themeColor="accent1"/>
      <w:sz w:val="18"/>
      <w:szCs w:val="18"/>
    </w:rPr>
  </w:style>
  <w:style w:type="paragraph" w:styleId="a4">
    <w:name w:val="Title"/>
    <w:basedOn w:val="a"/>
    <w:next w:val="a"/>
    <w:link w:val="a5"/>
    <w:uiPriority w:val="10"/>
    <w:qFormat/>
    <w:rsid w:val="00255A6B"/>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a5">
    <w:name w:val="标题 字符"/>
    <w:basedOn w:val="a0"/>
    <w:link w:val="a4"/>
    <w:uiPriority w:val="10"/>
    <w:rsid w:val="00255A6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55A6B"/>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lang w:eastAsia="en-US" w:bidi="en-US"/>
    </w:rPr>
  </w:style>
  <w:style w:type="character" w:customStyle="1" w:styleId="a7">
    <w:name w:val="副标题 字符"/>
    <w:basedOn w:val="a0"/>
    <w:link w:val="a6"/>
    <w:uiPriority w:val="11"/>
    <w:rsid w:val="00255A6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55A6B"/>
    <w:rPr>
      <w:b/>
      <w:bCs/>
    </w:rPr>
  </w:style>
  <w:style w:type="character" w:styleId="a9">
    <w:name w:val="Emphasis"/>
    <w:basedOn w:val="a0"/>
    <w:uiPriority w:val="20"/>
    <w:qFormat/>
    <w:rsid w:val="00255A6B"/>
    <w:rPr>
      <w:i/>
      <w:iCs/>
    </w:rPr>
  </w:style>
  <w:style w:type="paragraph" w:styleId="aa">
    <w:name w:val="No Spacing"/>
    <w:link w:val="ab"/>
    <w:uiPriority w:val="1"/>
    <w:qFormat/>
    <w:rsid w:val="00255A6B"/>
    <w:pPr>
      <w:spacing w:after="0" w:line="240" w:lineRule="auto"/>
    </w:pPr>
  </w:style>
  <w:style w:type="character" w:customStyle="1" w:styleId="ab">
    <w:name w:val="无间隔 字符"/>
    <w:basedOn w:val="a0"/>
    <w:link w:val="aa"/>
    <w:uiPriority w:val="1"/>
    <w:rsid w:val="00255A6B"/>
  </w:style>
  <w:style w:type="paragraph" w:styleId="ac">
    <w:name w:val="List Paragraph"/>
    <w:basedOn w:val="a"/>
    <w:uiPriority w:val="34"/>
    <w:qFormat/>
    <w:rsid w:val="00255A6B"/>
    <w:pPr>
      <w:widowControl/>
      <w:spacing w:after="200" w:line="276" w:lineRule="auto"/>
      <w:ind w:left="720"/>
      <w:contextualSpacing/>
      <w:jc w:val="left"/>
    </w:pPr>
    <w:rPr>
      <w:rFonts w:asciiTheme="minorHAnsi" w:eastAsiaTheme="minorEastAsia" w:hAnsiTheme="minorHAnsi" w:cstheme="minorBidi"/>
      <w:kern w:val="0"/>
      <w:sz w:val="22"/>
      <w:szCs w:val="22"/>
      <w:lang w:eastAsia="en-US" w:bidi="en-US"/>
    </w:rPr>
  </w:style>
  <w:style w:type="paragraph" w:styleId="ad">
    <w:name w:val="Quote"/>
    <w:basedOn w:val="a"/>
    <w:next w:val="a"/>
    <w:link w:val="ae"/>
    <w:uiPriority w:val="29"/>
    <w:qFormat/>
    <w:rsid w:val="00255A6B"/>
    <w:pPr>
      <w:widowControl/>
      <w:spacing w:after="200" w:line="276" w:lineRule="auto"/>
      <w:jc w:val="left"/>
    </w:pPr>
    <w:rPr>
      <w:rFonts w:asciiTheme="minorHAnsi" w:eastAsiaTheme="minorEastAsia" w:hAnsiTheme="minorHAnsi" w:cstheme="minorBidi"/>
      <w:i/>
      <w:iCs/>
      <w:color w:val="000000" w:themeColor="text1"/>
      <w:kern w:val="0"/>
      <w:sz w:val="22"/>
      <w:szCs w:val="22"/>
      <w:lang w:eastAsia="en-US" w:bidi="en-US"/>
    </w:rPr>
  </w:style>
  <w:style w:type="character" w:customStyle="1" w:styleId="ae">
    <w:name w:val="引用 字符"/>
    <w:basedOn w:val="a0"/>
    <w:link w:val="ad"/>
    <w:uiPriority w:val="29"/>
    <w:rsid w:val="00255A6B"/>
    <w:rPr>
      <w:i/>
      <w:iCs/>
      <w:color w:val="000000" w:themeColor="text1"/>
    </w:rPr>
  </w:style>
  <w:style w:type="paragraph" w:styleId="af">
    <w:name w:val="Intense Quote"/>
    <w:basedOn w:val="a"/>
    <w:next w:val="a"/>
    <w:link w:val="af0"/>
    <w:uiPriority w:val="30"/>
    <w:qFormat/>
    <w:rsid w:val="00255A6B"/>
    <w:pPr>
      <w:widowControl/>
      <w:pBdr>
        <w:bottom w:val="single" w:sz="4" w:space="4" w:color="4F81BD" w:themeColor="accent1"/>
      </w:pBdr>
      <w:spacing w:before="200" w:after="280" w:line="276" w:lineRule="auto"/>
      <w:ind w:left="936" w:right="936"/>
      <w:jc w:val="left"/>
    </w:pPr>
    <w:rPr>
      <w:rFonts w:asciiTheme="minorHAnsi" w:eastAsiaTheme="minorEastAsia" w:hAnsiTheme="minorHAnsi" w:cstheme="minorBidi"/>
      <w:b/>
      <w:bCs/>
      <w:i/>
      <w:iCs/>
      <w:color w:val="4F81BD" w:themeColor="accent1"/>
      <w:kern w:val="0"/>
      <w:sz w:val="22"/>
      <w:szCs w:val="22"/>
      <w:lang w:eastAsia="en-US" w:bidi="en-US"/>
    </w:rPr>
  </w:style>
  <w:style w:type="character" w:customStyle="1" w:styleId="af0">
    <w:name w:val="明显引用 字符"/>
    <w:basedOn w:val="a0"/>
    <w:link w:val="af"/>
    <w:uiPriority w:val="30"/>
    <w:rsid w:val="00255A6B"/>
    <w:rPr>
      <w:b/>
      <w:bCs/>
      <w:i/>
      <w:iCs/>
      <w:color w:val="4F81BD" w:themeColor="accent1"/>
    </w:rPr>
  </w:style>
  <w:style w:type="character" w:styleId="af1">
    <w:name w:val="Subtle Emphasis"/>
    <w:basedOn w:val="a0"/>
    <w:uiPriority w:val="19"/>
    <w:qFormat/>
    <w:rsid w:val="00255A6B"/>
    <w:rPr>
      <w:i/>
      <w:iCs/>
      <w:color w:val="808080" w:themeColor="text1" w:themeTint="7F"/>
    </w:rPr>
  </w:style>
  <w:style w:type="character" w:styleId="af2">
    <w:name w:val="Intense Emphasis"/>
    <w:basedOn w:val="a0"/>
    <w:uiPriority w:val="21"/>
    <w:qFormat/>
    <w:rsid w:val="00255A6B"/>
    <w:rPr>
      <w:b/>
      <w:bCs/>
      <w:i/>
      <w:iCs/>
      <w:color w:val="4F81BD" w:themeColor="accent1"/>
    </w:rPr>
  </w:style>
  <w:style w:type="character" w:styleId="af3">
    <w:name w:val="Subtle Reference"/>
    <w:basedOn w:val="a0"/>
    <w:uiPriority w:val="31"/>
    <w:qFormat/>
    <w:rsid w:val="00255A6B"/>
    <w:rPr>
      <w:smallCaps/>
      <w:color w:val="C0504D" w:themeColor="accent2"/>
      <w:u w:val="single"/>
    </w:rPr>
  </w:style>
  <w:style w:type="character" w:styleId="af4">
    <w:name w:val="Intense Reference"/>
    <w:basedOn w:val="a0"/>
    <w:uiPriority w:val="32"/>
    <w:qFormat/>
    <w:rsid w:val="00255A6B"/>
    <w:rPr>
      <w:b/>
      <w:bCs/>
      <w:smallCaps/>
      <w:color w:val="C0504D" w:themeColor="accent2"/>
      <w:spacing w:val="5"/>
      <w:u w:val="single"/>
    </w:rPr>
  </w:style>
  <w:style w:type="character" w:styleId="af5">
    <w:name w:val="Book Title"/>
    <w:basedOn w:val="a0"/>
    <w:uiPriority w:val="33"/>
    <w:qFormat/>
    <w:rsid w:val="00255A6B"/>
    <w:rPr>
      <w:b/>
      <w:bCs/>
      <w:smallCaps/>
      <w:spacing w:val="5"/>
    </w:rPr>
  </w:style>
  <w:style w:type="paragraph" w:styleId="TOC">
    <w:name w:val="TOC Heading"/>
    <w:basedOn w:val="1"/>
    <w:next w:val="a"/>
    <w:uiPriority w:val="39"/>
    <w:semiHidden/>
    <w:unhideWhenUsed/>
    <w:qFormat/>
    <w:rsid w:val="00255A6B"/>
    <w:pPr>
      <w:outlineLvl w:val="9"/>
    </w:pPr>
  </w:style>
  <w:style w:type="paragraph" w:styleId="af6">
    <w:name w:val="header"/>
    <w:basedOn w:val="a"/>
    <w:link w:val="af7"/>
    <w:uiPriority w:val="99"/>
    <w:semiHidden/>
    <w:unhideWhenUsed/>
    <w:rsid w:val="004324F6"/>
    <w:pPr>
      <w:widowControl/>
      <w:pBdr>
        <w:bottom w:val="single" w:sz="6" w:space="1" w:color="auto"/>
      </w:pBdr>
      <w:tabs>
        <w:tab w:val="center" w:pos="4153"/>
        <w:tab w:val="right" w:pos="8306"/>
      </w:tabs>
      <w:snapToGrid w:val="0"/>
      <w:spacing w:after="200"/>
      <w:jc w:val="center"/>
    </w:pPr>
    <w:rPr>
      <w:rFonts w:asciiTheme="minorHAnsi" w:eastAsiaTheme="minorEastAsia" w:hAnsiTheme="minorHAnsi" w:cstheme="minorBidi"/>
      <w:kern w:val="0"/>
      <w:sz w:val="18"/>
      <w:szCs w:val="18"/>
      <w:lang w:eastAsia="en-US" w:bidi="en-US"/>
    </w:rPr>
  </w:style>
  <w:style w:type="character" w:customStyle="1" w:styleId="af7">
    <w:name w:val="页眉 字符"/>
    <w:basedOn w:val="a0"/>
    <w:link w:val="af6"/>
    <w:uiPriority w:val="99"/>
    <w:semiHidden/>
    <w:rsid w:val="004324F6"/>
    <w:rPr>
      <w:sz w:val="18"/>
      <w:szCs w:val="18"/>
    </w:rPr>
  </w:style>
  <w:style w:type="paragraph" w:styleId="af8">
    <w:name w:val="footer"/>
    <w:basedOn w:val="a"/>
    <w:link w:val="af9"/>
    <w:uiPriority w:val="99"/>
    <w:semiHidden/>
    <w:unhideWhenUsed/>
    <w:rsid w:val="004324F6"/>
    <w:pPr>
      <w:widowControl/>
      <w:tabs>
        <w:tab w:val="center" w:pos="4153"/>
        <w:tab w:val="right" w:pos="8306"/>
      </w:tabs>
      <w:snapToGrid w:val="0"/>
      <w:spacing w:after="200"/>
      <w:jc w:val="left"/>
    </w:pPr>
    <w:rPr>
      <w:rFonts w:asciiTheme="minorHAnsi" w:eastAsiaTheme="minorEastAsia" w:hAnsiTheme="minorHAnsi" w:cstheme="minorBidi"/>
      <w:kern w:val="0"/>
      <w:sz w:val="18"/>
      <w:szCs w:val="18"/>
      <w:lang w:eastAsia="en-US" w:bidi="en-US"/>
    </w:rPr>
  </w:style>
  <w:style w:type="character" w:customStyle="1" w:styleId="af9">
    <w:name w:val="页脚 字符"/>
    <w:basedOn w:val="a0"/>
    <w:link w:val="af8"/>
    <w:uiPriority w:val="99"/>
    <w:semiHidden/>
    <w:rsid w:val="004324F6"/>
    <w:rPr>
      <w:sz w:val="18"/>
      <w:szCs w:val="18"/>
    </w:rPr>
  </w:style>
  <w:style w:type="character" w:styleId="afa">
    <w:name w:val="Hyperlink"/>
    <w:basedOn w:val="a0"/>
    <w:rsid w:val="004324F6"/>
    <w:rPr>
      <w:color w:val="0000FF"/>
      <w:u w:val="single"/>
    </w:rPr>
  </w:style>
  <w:style w:type="character" w:customStyle="1" w:styleId="fontstyle01">
    <w:name w:val="fontstyle01"/>
    <w:basedOn w:val="a0"/>
    <w:rsid w:val="004324F6"/>
    <w:rPr>
      <w:rFonts w:ascii="FangSong" w:hAnsi="FangSong" w:hint="default"/>
      <w:b w:val="0"/>
      <w:bCs w:val="0"/>
      <w:i w:val="0"/>
      <w:iCs w:val="0"/>
      <w:color w:val="000000"/>
      <w:sz w:val="30"/>
      <w:szCs w:val="30"/>
    </w:rPr>
  </w:style>
  <w:style w:type="character" w:styleId="afb">
    <w:name w:val="annotation reference"/>
    <w:basedOn w:val="a0"/>
    <w:uiPriority w:val="99"/>
    <w:semiHidden/>
    <w:unhideWhenUsed/>
    <w:rsid w:val="000E3F39"/>
    <w:rPr>
      <w:sz w:val="21"/>
      <w:szCs w:val="21"/>
    </w:rPr>
  </w:style>
  <w:style w:type="paragraph" w:styleId="afc">
    <w:name w:val="annotation text"/>
    <w:basedOn w:val="a"/>
    <w:link w:val="afd"/>
    <w:uiPriority w:val="99"/>
    <w:unhideWhenUsed/>
    <w:rsid w:val="000E3F39"/>
    <w:pPr>
      <w:jc w:val="left"/>
    </w:pPr>
  </w:style>
  <w:style w:type="character" w:customStyle="1" w:styleId="afd">
    <w:name w:val="批注文字 字符"/>
    <w:basedOn w:val="a0"/>
    <w:link w:val="afc"/>
    <w:uiPriority w:val="99"/>
    <w:rsid w:val="000E3F39"/>
    <w:rPr>
      <w:rFonts w:ascii="Times New Roman" w:eastAsia="宋体" w:hAnsi="Times New Roman" w:cs="Times New Roman"/>
      <w:kern w:val="2"/>
      <w:sz w:val="21"/>
      <w:szCs w:val="20"/>
      <w:lang w:eastAsia="zh-CN" w:bidi="ar-SA"/>
    </w:rPr>
  </w:style>
  <w:style w:type="paragraph" w:styleId="afe">
    <w:name w:val="annotation subject"/>
    <w:basedOn w:val="afc"/>
    <w:next w:val="afc"/>
    <w:link w:val="aff"/>
    <w:uiPriority w:val="99"/>
    <w:semiHidden/>
    <w:unhideWhenUsed/>
    <w:rsid w:val="000E3F39"/>
    <w:rPr>
      <w:b/>
      <w:bCs/>
    </w:rPr>
  </w:style>
  <w:style w:type="character" w:customStyle="1" w:styleId="aff">
    <w:name w:val="批注主题 字符"/>
    <w:basedOn w:val="afd"/>
    <w:link w:val="afe"/>
    <w:uiPriority w:val="99"/>
    <w:semiHidden/>
    <w:rsid w:val="000E3F39"/>
    <w:rPr>
      <w:rFonts w:ascii="Times New Roman" w:eastAsia="宋体" w:hAnsi="Times New Roman" w:cs="Times New Roman"/>
      <w:b/>
      <w:bCs/>
      <w:kern w:val="2"/>
      <w:sz w:val="21"/>
      <w:szCs w:val="20"/>
      <w:lang w:eastAsia="zh-CN" w:bidi="ar-SA"/>
    </w:rPr>
  </w:style>
  <w:style w:type="paragraph" w:styleId="aff0">
    <w:name w:val="Balloon Text"/>
    <w:basedOn w:val="a"/>
    <w:link w:val="aff1"/>
    <w:uiPriority w:val="99"/>
    <w:semiHidden/>
    <w:unhideWhenUsed/>
    <w:rsid w:val="000E3F39"/>
    <w:rPr>
      <w:sz w:val="18"/>
      <w:szCs w:val="18"/>
    </w:rPr>
  </w:style>
  <w:style w:type="character" w:customStyle="1" w:styleId="aff1">
    <w:name w:val="批注框文本 字符"/>
    <w:basedOn w:val="a0"/>
    <w:link w:val="aff0"/>
    <w:uiPriority w:val="99"/>
    <w:semiHidden/>
    <w:rsid w:val="000E3F39"/>
    <w:rPr>
      <w:rFonts w:ascii="Times New Roman" w:eastAsia="宋体" w:hAnsi="Times New Roman" w:cs="Times New Roman"/>
      <w:kern w:val="2"/>
      <w:sz w:val="18"/>
      <w:szCs w:val="18"/>
      <w:lang w:eastAsia="zh-CN" w:bidi="ar-SA"/>
    </w:rPr>
  </w:style>
  <w:style w:type="character" w:customStyle="1" w:styleId="fontstyle11">
    <w:name w:val="fontstyle11"/>
    <w:basedOn w:val="a0"/>
    <w:rsid w:val="00C21B9A"/>
    <w:rPr>
      <w:rFonts w:ascii="Times-Roman" w:hAnsi="Times-Roman" w:hint="default"/>
      <w:b w:val="0"/>
      <w:bCs w:val="0"/>
      <w:i w:val="0"/>
      <w:iCs w:val="0"/>
      <w:color w:val="231F20"/>
      <w:sz w:val="14"/>
      <w:szCs w:val="14"/>
    </w:rPr>
  </w:style>
  <w:style w:type="character" w:customStyle="1" w:styleId="fontstyle31">
    <w:name w:val="fontstyle31"/>
    <w:basedOn w:val="a0"/>
    <w:rsid w:val="00DB7F3F"/>
    <w:rPr>
      <w:rFonts w:ascii="HYc1gj" w:hAnsi="HYc1gj" w:hint="default"/>
      <w:b w:val="0"/>
      <w:bCs w:val="0"/>
      <w:i w:val="0"/>
      <w:iCs w:val="0"/>
      <w:color w:val="231F20"/>
      <w:sz w:val="16"/>
      <w:szCs w:val="16"/>
    </w:rPr>
  </w:style>
  <w:style w:type="character" w:customStyle="1" w:styleId="fontstyle41">
    <w:name w:val="fontstyle41"/>
    <w:basedOn w:val="a0"/>
    <w:rsid w:val="00DB7F3F"/>
    <w:rPr>
      <w:rFonts w:ascii="TimesLTStd-Roman" w:hAnsi="TimesLTStd-Roman" w:hint="default"/>
      <w:b w:val="0"/>
      <w:bCs w:val="0"/>
      <w:i w:val="0"/>
      <w:iCs w:val="0"/>
      <w:color w:val="231F20"/>
      <w:sz w:val="12"/>
      <w:szCs w:val="12"/>
    </w:rPr>
  </w:style>
  <w:style w:type="character" w:customStyle="1" w:styleId="fontstyle51">
    <w:name w:val="fontstyle51"/>
    <w:basedOn w:val="a0"/>
    <w:rsid w:val="00DB7F3F"/>
    <w:rPr>
      <w:rFonts w:ascii="Times-Roman" w:hAnsi="Times-Roman" w:hint="default"/>
      <w:b w:val="0"/>
      <w:bCs w:val="0"/>
      <w:i w:val="0"/>
      <w:iCs w:val="0"/>
      <w:color w:val="231F20"/>
      <w:sz w:val="12"/>
      <w:szCs w:val="12"/>
    </w:rPr>
  </w:style>
  <w:style w:type="character" w:customStyle="1" w:styleId="fontstyle21">
    <w:name w:val="fontstyle21"/>
    <w:basedOn w:val="a0"/>
    <w:rsid w:val="00881CC9"/>
    <w:rPr>
      <w:rFonts w:ascii="Times-Roman" w:hAnsi="Times-Roman" w:hint="default"/>
      <w:b w:val="0"/>
      <w:bCs w:val="0"/>
      <w:i w:val="0"/>
      <w:iCs w:val="0"/>
      <w:color w:val="231F20"/>
      <w:sz w:val="14"/>
      <w:szCs w:val="14"/>
    </w:rPr>
  </w:style>
  <w:style w:type="paragraph" w:styleId="aff2">
    <w:name w:val="footnote text"/>
    <w:basedOn w:val="a"/>
    <w:link w:val="aff3"/>
    <w:semiHidden/>
    <w:rsid w:val="00063382"/>
    <w:pPr>
      <w:snapToGrid w:val="0"/>
      <w:jc w:val="left"/>
    </w:pPr>
    <w:rPr>
      <w:sz w:val="18"/>
      <w:szCs w:val="18"/>
    </w:rPr>
  </w:style>
  <w:style w:type="character" w:customStyle="1" w:styleId="aff3">
    <w:name w:val="脚注文本 字符"/>
    <w:basedOn w:val="a0"/>
    <w:link w:val="aff2"/>
    <w:semiHidden/>
    <w:rsid w:val="00063382"/>
    <w:rPr>
      <w:rFonts w:ascii="Times New Roman" w:eastAsia="宋体" w:hAnsi="Times New Roman" w:cs="Times New Roman"/>
      <w:kern w:val="2"/>
      <w:sz w:val="18"/>
      <w:szCs w:val="18"/>
      <w:lang w:eastAsia="zh-CN" w:bidi="ar-SA"/>
    </w:rPr>
  </w:style>
  <w:style w:type="paragraph" w:styleId="aff4">
    <w:name w:val="Plain Text"/>
    <w:basedOn w:val="a"/>
    <w:link w:val="aff5"/>
    <w:rsid w:val="007C4864"/>
    <w:rPr>
      <w:rFonts w:ascii="宋体" w:hAnsi="Courier New"/>
      <w:sz w:val="28"/>
    </w:rPr>
  </w:style>
  <w:style w:type="character" w:customStyle="1" w:styleId="aff5">
    <w:name w:val="纯文本 字符"/>
    <w:basedOn w:val="a0"/>
    <w:link w:val="aff4"/>
    <w:rsid w:val="007C4864"/>
    <w:rPr>
      <w:rFonts w:ascii="宋体" w:eastAsia="宋体" w:hAnsi="Courier New" w:cs="Times New Roman"/>
      <w:kern w:val="2"/>
      <w:sz w:val="28"/>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416581">
      <w:bodyDiv w:val="1"/>
      <w:marLeft w:val="0"/>
      <w:marRight w:val="0"/>
      <w:marTop w:val="0"/>
      <w:marBottom w:val="0"/>
      <w:divBdr>
        <w:top w:val="none" w:sz="0" w:space="0" w:color="auto"/>
        <w:left w:val="none" w:sz="0" w:space="0" w:color="auto"/>
        <w:bottom w:val="none" w:sz="0" w:space="0" w:color="auto"/>
        <w:right w:val="none" w:sz="0" w:space="0" w:color="auto"/>
      </w:divBdr>
    </w:div>
    <w:div w:id="1507817349">
      <w:bodyDiv w:val="1"/>
      <w:marLeft w:val="0"/>
      <w:marRight w:val="0"/>
      <w:marTop w:val="0"/>
      <w:marBottom w:val="0"/>
      <w:divBdr>
        <w:top w:val="none" w:sz="0" w:space="0" w:color="auto"/>
        <w:left w:val="none" w:sz="0" w:space="0" w:color="auto"/>
        <w:bottom w:val="none" w:sz="0" w:space="0" w:color="auto"/>
        <w:right w:val="none" w:sz="0" w:space="0" w:color="auto"/>
      </w:divBdr>
    </w:div>
    <w:div w:id="195613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2B4F8-727D-45CA-B454-B21DC6FE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4151</Characters>
  <Application>Microsoft Office Word</Application>
  <DocSecurity>0</DocSecurity>
  <Lines>34</Lines>
  <Paragraphs>9</Paragraphs>
  <ScaleCrop>false</ScaleCrop>
  <Company>www.dadighost.com</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yanrong zhang</cp:lastModifiedBy>
  <cp:revision>80</cp:revision>
  <dcterms:created xsi:type="dcterms:W3CDTF">2018-05-02T08:28:00Z</dcterms:created>
  <dcterms:modified xsi:type="dcterms:W3CDTF">2020-06-29T05:59:00Z</dcterms:modified>
</cp:coreProperties>
</file>